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9C" w:rsidRPr="003612FF" w:rsidRDefault="009A5C9C" w:rsidP="009A5C9C">
      <w:pPr>
        <w:jc w:val="center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К</w:t>
      </w:r>
      <w:r w:rsidRPr="003612FF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ОУ </w:t>
      </w:r>
      <w:r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ВО </w:t>
      </w:r>
      <w:r w:rsidRPr="003612FF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«Таловская школа-интернат для детей-сирот и детей,</w:t>
      </w:r>
    </w:p>
    <w:p w:rsidR="009A5C9C" w:rsidRDefault="009A5C9C" w:rsidP="009A5C9C">
      <w:pPr>
        <w:jc w:val="center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3612FF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оставшихся без попечения родителей».</w:t>
      </w:r>
    </w:p>
    <w:p w:rsidR="009A5C9C" w:rsidRDefault="009A5C9C" w:rsidP="009A5C9C">
      <w:pPr>
        <w:jc w:val="center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9A5C9C" w:rsidRDefault="009A5C9C" w:rsidP="009A5C9C">
      <w:pPr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9A5C9C" w:rsidRDefault="009A5C9C" w:rsidP="009A5C9C">
      <w:pPr>
        <w:ind w:left="2832" w:firstLine="708"/>
        <w:rPr>
          <w:rStyle w:val="a3"/>
          <w:rFonts w:ascii="Times New Roman" w:hAnsi="Times New Roman"/>
          <w:b w:val="0"/>
          <w:i w:val="0"/>
          <w:color w:val="0070C0"/>
          <w:sz w:val="96"/>
          <w:szCs w:val="28"/>
        </w:rPr>
      </w:pPr>
      <w:r>
        <w:rPr>
          <w:rStyle w:val="a3"/>
          <w:rFonts w:ascii="Times New Roman" w:hAnsi="Times New Roman"/>
          <w:b w:val="0"/>
          <w:i w:val="0"/>
          <w:color w:val="0070C0"/>
          <w:sz w:val="72"/>
          <w:szCs w:val="28"/>
        </w:rPr>
        <w:t>П</w:t>
      </w:r>
      <w:r w:rsidRPr="009A5C9C">
        <w:rPr>
          <w:rStyle w:val="a3"/>
          <w:rFonts w:ascii="Times New Roman" w:hAnsi="Times New Roman"/>
          <w:b w:val="0"/>
          <w:i w:val="0"/>
          <w:color w:val="0070C0"/>
          <w:sz w:val="72"/>
          <w:szCs w:val="28"/>
        </w:rPr>
        <w:t>роект</w:t>
      </w:r>
    </w:p>
    <w:p w:rsidR="009A5C9C" w:rsidRDefault="00AD4B43" w:rsidP="009A5C9C">
      <w:pPr>
        <w:rPr>
          <w:rStyle w:val="a3"/>
          <w:rFonts w:ascii="Times New Roman" w:hAnsi="Times New Roman"/>
          <w:b w:val="0"/>
          <w:i w:val="0"/>
          <w:color w:val="000000"/>
          <w:sz w:val="96"/>
          <w:szCs w:val="96"/>
        </w:rPr>
      </w:pPr>
      <w:r w:rsidRPr="00AD4B43">
        <w:rPr>
          <w:rStyle w:val="a3"/>
          <w:rFonts w:ascii="Times New Roman" w:hAnsi="Times New Roman"/>
          <w:b w:val="0"/>
          <w:i w:val="0"/>
          <w:color w:val="000000"/>
          <w:sz w:val="5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6pt;height:121.8pt" fillcolor="#b2b2b2" strokecolor="#33c" strokeweight="1pt">
            <v:fill opacity=".5"/>
            <v:shadow on="t" color="#99f" offset="3pt"/>
            <v:textpath style="font-family:&quot;Arial Black&quot;;v-text-kern:t" trim="t" fitpath="t" string="Листая страницы истории."/>
          </v:shape>
        </w:pict>
      </w:r>
    </w:p>
    <w:p w:rsidR="009A5C9C" w:rsidRDefault="009A5C9C" w:rsidP="009A5C9C">
      <w:pPr>
        <w:jc w:val="center"/>
        <w:rPr>
          <w:rStyle w:val="a3"/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0221" cy="2857500"/>
            <wp:effectExtent l="266700" t="247650" r="246529" b="209550"/>
            <wp:docPr id="2" name="Рисунок 2" descr="Копия программа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программа 0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21" cy="285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5C9C" w:rsidRDefault="009A5C9C" w:rsidP="009A5C9C">
      <w:pPr>
        <w:jc w:val="center"/>
        <w:rPr>
          <w:rStyle w:val="a3"/>
          <w:rFonts w:ascii="Times New Roman" w:hAnsi="Times New Roman"/>
          <w:i w:val="0"/>
          <w:color w:val="000000"/>
          <w:sz w:val="28"/>
          <w:szCs w:val="28"/>
        </w:rPr>
      </w:pPr>
    </w:p>
    <w:p w:rsidR="009A5C9C" w:rsidRDefault="009A5C9C" w:rsidP="009A5C9C">
      <w:pPr>
        <w:spacing w:after="0"/>
        <w:jc w:val="center"/>
        <w:rPr>
          <w:sz w:val="32"/>
        </w:rPr>
      </w:pPr>
    </w:p>
    <w:p w:rsidR="00324C02" w:rsidRPr="009A5C9C" w:rsidRDefault="009A5C9C" w:rsidP="009A5C9C">
      <w:pPr>
        <w:spacing w:after="0"/>
        <w:jc w:val="center"/>
        <w:rPr>
          <w:sz w:val="32"/>
        </w:rPr>
      </w:pPr>
      <w:r w:rsidRPr="009A5C9C">
        <w:rPr>
          <w:sz w:val="32"/>
        </w:rPr>
        <w:t>Подготовили: воспитанники 4 группы.</w:t>
      </w:r>
    </w:p>
    <w:p w:rsidR="009A5C9C" w:rsidRDefault="009A5C9C" w:rsidP="009A5C9C">
      <w:pPr>
        <w:spacing w:after="0"/>
        <w:jc w:val="center"/>
        <w:rPr>
          <w:sz w:val="32"/>
        </w:rPr>
      </w:pPr>
      <w:r w:rsidRPr="009A5C9C">
        <w:rPr>
          <w:sz w:val="32"/>
        </w:rPr>
        <w:t>Руководитель: Насонова В.А.</w:t>
      </w:r>
    </w:p>
    <w:p w:rsidR="009A5C9C" w:rsidRDefault="009A5C9C" w:rsidP="009A5C9C">
      <w:pPr>
        <w:spacing w:after="0"/>
        <w:jc w:val="center"/>
        <w:rPr>
          <w:sz w:val="32"/>
        </w:rPr>
      </w:pP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215868" w:themeColor="accent5" w:themeShade="80"/>
          <w:sz w:val="24"/>
          <w:szCs w:val="24"/>
        </w:rPr>
      </w:pPr>
      <w:r w:rsidRPr="007B2653">
        <w:rPr>
          <w:rFonts w:ascii="Times New Roman" w:eastAsia="Times New Roman" w:hAnsi="Times New Roman"/>
          <w:color w:val="215868" w:themeColor="accent5" w:themeShade="80"/>
          <w:sz w:val="32"/>
          <w:szCs w:val="24"/>
        </w:rPr>
        <w:lastRenderedPageBreak/>
        <w:t>«</w:t>
      </w:r>
      <w:hyperlink r:id="rId7" w:tgtFrame="_blank" w:history="1">
        <w:r w:rsidRPr="007B2653">
          <w:rPr>
            <w:rFonts w:ascii="Times New Roman" w:eastAsia="Times New Roman" w:hAnsi="Times New Roman"/>
            <w:color w:val="215868" w:themeColor="accent5" w:themeShade="80"/>
            <w:sz w:val="32"/>
            <w:szCs w:val="24"/>
          </w:rPr>
          <w:t>Человеку</w:t>
        </w:r>
      </w:hyperlink>
      <w:r w:rsidRPr="007B2653">
        <w:rPr>
          <w:rFonts w:ascii="Times New Roman" w:eastAsia="Times New Roman" w:hAnsi="Times New Roman"/>
          <w:color w:val="215868" w:themeColor="accent5" w:themeShade="80"/>
          <w:sz w:val="32"/>
          <w:szCs w:val="24"/>
        </w:rPr>
        <w:t xml:space="preserve"> никак нельзя жить без Родины, как нельзя жить без сердца».          </w:t>
      </w:r>
      <w:r w:rsidRPr="007B2653">
        <w:rPr>
          <w:rFonts w:ascii="Times New Roman" w:eastAsia="Times New Roman" w:hAnsi="Times New Roman"/>
          <w:i/>
          <w:iCs/>
          <w:color w:val="215868" w:themeColor="accent5" w:themeShade="80"/>
          <w:sz w:val="24"/>
          <w:szCs w:val="24"/>
        </w:rPr>
        <w:t xml:space="preserve">К. Паустовский </w:t>
      </w:r>
    </w:p>
    <w:p w:rsidR="009A5C9C" w:rsidRPr="009A5C9C" w:rsidRDefault="009A5C9C" w:rsidP="009A5C9C">
      <w:pPr>
        <w:spacing w:after="0"/>
        <w:jc w:val="center"/>
        <w:rPr>
          <w:color w:val="C00000"/>
          <w:sz w:val="40"/>
          <w:u w:val="single"/>
        </w:rPr>
      </w:pPr>
      <w:r w:rsidRPr="009A5C9C">
        <w:rPr>
          <w:color w:val="C00000"/>
          <w:sz w:val="40"/>
          <w:u w:val="single"/>
        </w:rPr>
        <w:t>Актуальность проекта</w:t>
      </w:r>
    </w:p>
    <w:p w:rsidR="007B2653" w:rsidRPr="007B2653" w:rsidRDefault="00AD4B4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hyperlink r:id="rId8" w:tgtFrame="_blank" w:history="1">
        <w:r w:rsidR="007B2653" w:rsidRPr="007B2653">
          <w:rPr>
            <w:rFonts w:ascii="Times New Roman" w:eastAsia="Times New Roman" w:hAnsi="Times New Roman"/>
            <w:color w:val="0D0D0D" w:themeColor="text1" w:themeTint="F2"/>
            <w:sz w:val="28"/>
            <w:szCs w:val="24"/>
          </w:rPr>
          <w:t>Родина</w:t>
        </w:r>
      </w:hyperlink>
      <w:r w:rsidR="007B2653" w:rsidRPr="007B2653">
        <w:rPr>
          <w:rFonts w:ascii="Times New Roman" w:eastAsia="Times New Roman" w:hAnsi="Times New Roman"/>
          <w:color w:val="0D0D0D" w:themeColor="text1" w:themeTint="F2"/>
          <w:sz w:val="28"/>
          <w:szCs w:val="24"/>
        </w:rPr>
        <w:t xml:space="preserve">, </w:t>
      </w:r>
      <w:r w:rsidR="007B2653" w:rsidRPr="007B2653">
        <w:rPr>
          <w:rFonts w:ascii="Times New Roman" w:eastAsia="Times New Roman" w:hAnsi="Times New Roman"/>
          <w:sz w:val="28"/>
          <w:szCs w:val="24"/>
        </w:rPr>
        <w:t>Отечество.…В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>В последние</w:t>
      </w:r>
      <w:r w:rsidRPr="007B2653">
        <w:rPr>
          <w:rFonts w:ascii="Times New Roman" w:eastAsia="Times New Roman" w:hAnsi="Times New Roman"/>
          <w:color w:val="0D0D0D" w:themeColor="text1" w:themeTint="F2"/>
          <w:sz w:val="28"/>
          <w:szCs w:val="24"/>
        </w:rPr>
        <w:t xml:space="preserve"> </w:t>
      </w:r>
      <w:hyperlink r:id="rId9" w:tgtFrame="_blank" w:history="1">
        <w:r w:rsidRPr="007B2653">
          <w:rPr>
            <w:rFonts w:ascii="Times New Roman" w:eastAsia="Times New Roman" w:hAnsi="Times New Roman"/>
            <w:color w:val="0D0D0D" w:themeColor="text1" w:themeTint="F2"/>
            <w:sz w:val="28"/>
            <w:szCs w:val="24"/>
          </w:rPr>
          <w:t>годы</w:t>
        </w:r>
      </w:hyperlink>
      <w:r w:rsidRPr="007B2653">
        <w:rPr>
          <w:rFonts w:ascii="Times New Roman" w:eastAsia="Times New Roman" w:hAnsi="Times New Roman"/>
          <w:sz w:val="28"/>
          <w:szCs w:val="24"/>
        </w:rPr>
        <w:t xml:space="preserve">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 Родины. </w:t>
      </w:r>
    </w:p>
    <w:p w:rsidR="007B2653" w:rsidRPr="007B2653" w:rsidRDefault="00AD4B4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hyperlink r:id="rId10" w:tgtFrame="_blank" w:history="1">
        <w:r w:rsidR="007B2653" w:rsidRPr="007B2653">
          <w:rPr>
            <w:rFonts w:ascii="Times New Roman" w:eastAsia="Times New Roman" w:hAnsi="Times New Roman"/>
            <w:color w:val="0D0D0D" w:themeColor="text1" w:themeTint="F2"/>
            <w:sz w:val="28"/>
            <w:szCs w:val="24"/>
          </w:rPr>
          <w:t>Знакомство детей с</w:t>
        </w:r>
      </w:hyperlink>
      <w:r w:rsidR="007B2653" w:rsidRPr="007B2653">
        <w:rPr>
          <w:rFonts w:ascii="Times New Roman" w:eastAsia="Times New Roman" w:hAnsi="Times New Roman"/>
          <w:sz w:val="28"/>
          <w:szCs w:val="24"/>
        </w:rPr>
        <w:t xml:space="preserve">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             </w:t>
      </w:r>
    </w:p>
    <w:p w:rsidR="007B2653" w:rsidRPr="007B2653" w:rsidRDefault="00AD4B4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hyperlink r:id="rId11" w:tgtFrame="_blank" w:history="1">
        <w:r w:rsidR="007B2653" w:rsidRPr="007B2653">
          <w:rPr>
            <w:rFonts w:ascii="Times New Roman" w:eastAsia="Times New Roman" w:hAnsi="Times New Roman"/>
            <w:color w:val="0D0D0D" w:themeColor="text1" w:themeTint="F2"/>
            <w:sz w:val="28"/>
            <w:szCs w:val="24"/>
          </w:rPr>
          <w:t>Поэт</w:t>
        </w:r>
      </w:hyperlink>
      <w:r w:rsidR="007B2653" w:rsidRPr="007B2653">
        <w:rPr>
          <w:rFonts w:ascii="Times New Roman" w:eastAsia="Times New Roman" w:hAnsi="Times New Roman"/>
          <w:color w:val="0D0D0D" w:themeColor="text1" w:themeTint="F2"/>
          <w:sz w:val="28"/>
          <w:szCs w:val="24"/>
        </w:rPr>
        <w:t xml:space="preserve"> </w:t>
      </w:r>
      <w:r w:rsidR="007B2653" w:rsidRPr="007B2653">
        <w:rPr>
          <w:rFonts w:ascii="Times New Roman" w:eastAsia="Times New Roman" w:hAnsi="Times New Roman"/>
          <w:sz w:val="28"/>
          <w:szCs w:val="24"/>
        </w:rPr>
        <w:t xml:space="preserve">Симонов в стихотворении “Родина” пишет: </w:t>
      </w:r>
    </w:p>
    <w:p w:rsidR="007B2653" w:rsidRPr="007B2653" w:rsidRDefault="007B2653" w:rsidP="007B2653">
      <w:pPr>
        <w:spacing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>“Ты вспоминаешь не страну большую, которую изъездил и узнал.</w:t>
      </w:r>
      <w:r w:rsidRPr="007B2653">
        <w:rPr>
          <w:rFonts w:ascii="Times New Roman" w:eastAsia="Times New Roman" w:hAnsi="Times New Roman"/>
          <w:sz w:val="28"/>
          <w:szCs w:val="24"/>
        </w:rPr>
        <w:br/>
        <w:t>Ты вспоминаешь Родину такую, какой её ты в детстве увидал”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 xml:space="preserve">Рост научно-технического прогресса, новые открытия и технические изобретения отодвинули на второй план духовные ценности. Проблемы воспитания у подрастающего поколения любви к своей малой Родине выпали из поля зрения ученых и практиков на многие годы. С введением в действие закона РФ “Об образовании” произошли существенные изменения в развитии системы образования. Это повлекло изменения содержания образования. Одним из приоритетных направлений стало знакомство детей дошкольного возраста с национальным и региональным культурным наследием и историей страны, края. </w:t>
      </w:r>
    </w:p>
    <w:p w:rsidR="007B2653" w:rsidRPr="007B2653" w:rsidRDefault="007B2653" w:rsidP="007B2653">
      <w:pPr>
        <w:ind w:left="2832" w:firstLine="708"/>
        <w:rPr>
          <w:b/>
          <w:color w:val="C00000"/>
          <w:sz w:val="40"/>
        </w:rPr>
      </w:pPr>
      <w:r w:rsidRPr="007B2653">
        <w:rPr>
          <w:b/>
          <w:color w:val="C00000"/>
          <w:sz w:val="40"/>
        </w:rPr>
        <w:lastRenderedPageBreak/>
        <w:t>Цель проекта: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bCs/>
          <w:sz w:val="28"/>
          <w:szCs w:val="24"/>
        </w:rPr>
        <w:t>1.    Сохранение исторической памяти и наследия</w:t>
      </w:r>
    </w:p>
    <w:p w:rsidR="007B2653" w:rsidRPr="007B2653" w:rsidRDefault="007B2653" w:rsidP="007B26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>Развитие интереса к истории родного края, углубление знаний по истории и формирование на конкретном ист</w:t>
      </w:r>
      <w:r w:rsidR="00510F69">
        <w:rPr>
          <w:rFonts w:ascii="Times New Roman" w:eastAsia="Times New Roman" w:hAnsi="Times New Roman"/>
          <w:sz w:val="28"/>
          <w:szCs w:val="24"/>
        </w:rPr>
        <w:t>орическом материале гражданско-</w:t>
      </w:r>
      <w:r w:rsidRPr="007B2653">
        <w:rPr>
          <w:rFonts w:ascii="Times New Roman" w:eastAsia="Times New Roman" w:hAnsi="Times New Roman"/>
          <w:sz w:val="28"/>
          <w:szCs w:val="24"/>
        </w:rPr>
        <w:t>патриотических чувств и убеждений, утверждение значимости таких ценностей, как:</w:t>
      </w:r>
    </w:p>
    <w:p w:rsidR="007B2653" w:rsidRPr="007B2653" w:rsidRDefault="007B2653" w:rsidP="007B26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 xml:space="preserve"> а) любовь и уважение к родному краю, к родному селу;</w:t>
      </w:r>
    </w:p>
    <w:p w:rsidR="007B2653" w:rsidRPr="007B2653" w:rsidRDefault="007B2653" w:rsidP="007B26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 xml:space="preserve"> б) бережное отношение к плодам труда, опыту предшествующих поколений;</w:t>
      </w:r>
    </w:p>
    <w:p w:rsidR="007B2653" w:rsidRPr="007B2653" w:rsidRDefault="007B2653" w:rsidP="007B26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 xml:space="preserve"> в) сохранение исторической памяти, исторического наследия.</w:t>
      </w:r>
      <w:r w:rsidRPr="007B2653">
        <w:rPr>
          <w:rFonts w:ascii="Times New Roman" w:eastAsia="Times New Roman" w:hAnsi="Times New Roman"/>
          <w:bCs/>
          <w:sz w:val="28"/>
          <w:szCs w:val="24"/>
        </w:rPr>
        <w:t xml:space="preserve"> </w:t>
      </w:r>
    </w:p>
    <w:p w:rsidR="007B2653" w:rsidRPr="007B2653" w:rsidRDefault="007B2653" w:rsidP="007B265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sz w:val="28"/>
          <w:szCs w:val="24"/>
        </w:rPr>
        <w:t>Воспитание Патриота и Гражданина.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bCs/>
          <w:sz w:val="28"/>
          <w:szCs w:val="24"/>
        </w:rPr>
        <w:t>2.   Использование материала наследия и традиций в работе с подростками, активное вовлечение их в работу.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bCs/>
          <w:sz w:val="28"/>
          <w:szCs w:val="24"/>
        </w:rPr>
        <w:t>3.    Новое осмысление исторического наследия и возвращение его в культурный оборот.</w:t>
      </w:r>
    </w:p>
    <w:p w:rsidR="007B2653" w:rsidRPr="007B2653" w:rsidRDefault="007B2653" w:rsidP="007B2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7B2653">
        <w:rPr>
          <w:rFonts w:ascii="Times New Roman" w:eastAsia="Times New Roman" w:hAnsi="Times New Roman"/>
          <w:bCs/>
          <w:sz w:val="28"/>
          <w:szCs w:val="24"/>
        </w:rPr>
        <w:t>5.  </w:t>
      </w:r>
      <w:r w:rsidRPr="007B2653">
        <w:rPr>
          <w:rFonts w:ascii="Times New Roman" w:eastAsia="Times New Roman" w:hAnsi="Times New Roman"/>
          <w:sz w:val="28"/>
          <w:szCs w:val="24"/>
        </w:rPr>
        <w:t> </w:t>
      </w:r>
      <w:r w:rsidRPr="007B2653">
        <w:rPr>
          <w:rFonts w:ascii="Times New Roman" w:eastAsia="Times New Roman" w:hAnsi="Times New Roman"/>
          <w:bCs/>
          <w:sz w:val="28"/>
          <w:szCs w:val="24"/>
        </w:rPr>
        <w:t xml:space="preserve">Воспитание у </w:t>
      </w:r>
      <w:proofErr w:type="gramStart"/>
      <w:r w:rsidRPr="007B2653">
        <w:rPr>
          <w:rFonts w:ascii="Times New Roman" w:eastAsia="Times New Roman" w:hAnsi="Times New Roman"/>
          <w:bCs/>
          <w:sz w:val="28"/>
          <w:szCs w:val="24"/>
        </w:rPr>
        <w:t>обучающихся</w:t>
      </w:r>
      <w:proofErr w:type="gramEnd"/>
      <w:r w:rsidRPr="007B2653">
        <w:rPr>
          <w:rFonts w:ascii="Times New Roman" w:eastAsia="Times New Roman" w:hAnsi="Times New Roman"/>
          <w:bCs/>
          <w:sz w:val="28"/>
          <w:szCs w:val="24"/>
        </w:rPr>
        <w:t xml:space="preserve"> стремления к овладению глубокими знаниями, высоконравственными качествами в процессе изучения истории, культуры родного края.</w:t>
      </w:r>
    </w:p>
    <w:p w:rsidR="00611FEB" w:rsidRDefault="00611FEB" w:rsidP="00611FEB">
      <w:pPr>
        <w:spacing w:before="100" w:beforeAutospacing="1" w:after="100" w:afterAutospacing="1" w:line="240" w:lineRule="auto"/>
        <w:rPr>
          <w:sz w:val="32"/>
          <w:szCs w:val="28"/>
          <w:lang w:eastAsia="ru-RU"/>
        </w:rPr>
      </w:pPr>
    </w:p>
    <w:p w:rsidR="00611FEB" w:rsidRPr="00611FEB" w:rsidRDefault="00611FEB" w:rsidP="00611FE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color w:val="C00000"/>
          <w:sz w:val="40"/>
          <w:szCs w:val="24"/>
        </w:rPr>
      </w:pPr>
      <w:r w:rsidRPr="00611FEB">
        <w:rPr>
          <w:rFonts w:ascii="Times New Roman" w:eastAsia="Times New Roman" w:hAnsi="Times New Roman"/>
          <w:bCs/>
          <w:color w:val="C00000"/>
          <w:sz w:val="40"/>
          <w:szCs w:val="24"/>
        </w:rPr>
        <w:t>Основные  задачи программы-проекта:</w:t>
      </w:r>
    </w:p>
    <w:p w:rsidR="00611FEB" w:rsidRPr="00611FEB" w:rsidRDefault="00611FEB" w:rsidP="00797F4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1. Через краеведческий материал, изучаемый с </w:t>
      </w:r>
      <w:proofErr w:type="gramStart"/>
      <w:r w:rsidRPr="00611FEB">
        <w:rPr>
          <w:rFonts w:ascii="Times New Roman" w:eastAsia="Times New Roman" w:hAnsi="Times New Roman"/>
          <w:sz w:val="28"/>
          <w:szCs w:val="24"/>
        </w:rPr>
        <w:t>обуча</w:t>
      </w:r>
      <w:r w:rsidR="00510F69">
        <w:rPr>
          <w:rFonts w:ascii="Times New Roman" w:eastAsia="Times New Roman" w:hAnsi="Times New Roman"/>
          <w:sz w:val="28"/>
          <w:szCs w:val="24"/>
        </w:rPr>
        <w:t>ю</w:t>
      </w:r>
      <w:r w:rsidRPr="00611FEB">
        <w:rPr>
          <w:rFonts w:ascii="Times New Roman" w:eastAsia="Times New Roman" w:hAnsi="Times New Roman"/>
          <w:sz w:val="28"/>
          <w:szCs w:val="24"/>
        </w:rPr>
        <w:t>щимися</w:t>
      </w:r>
      <w:proofErr w:type="gramEnd"/>
      <w:r w:rsidRPr="00611FEB">
        <w:rPr>
          <w:rFonts w:ascii="Times New Roman" w:eastAsia="Times New Roman" w:hAnsi="Times New Roman"/>
          <w:sz w:val="28"/>
          <w:szCs w:val="24"/>
        </w:rPr>
        <w:t>, осуществлять связь с окружающей обстановкой, воспитывать патриотические чувства, любовь к Родине, к родному селу, своему району.</w:t>
      </w:r>
    </w:p>
    <w:p w:rsidR="00611FEB" w:rsidRP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2.  На конкретном, близком школьникам материале развивать у них:</w:t>
      </w:r>
    </w:p>
    <w:p w:rsidR="00611FEB" w:rsidRPr="00611FEB" w:rsidRDefault="00611FEB" w:rsidP="0061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интерес к историческим знаниям;</w:t>
      </w:r>
    </w:p>
    <w:p w:rsidR="00611FEB" w:rsidRPr="00611FEB" w:rsidRDefault="00611FEB" w:rsidP="0061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интерес к изучению и сохранению как  собственных культуры и языка, так и народов, живущих рядом; </w:t>
      </w:r>
    </w:p>
    <w:p w:rsidR="00611FEB" w:rsidRPr="00611FEB" w:rsidRDefault="00611FEB" w:rsidP="0061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чувство уважения, толерантности по отношению к другим народам, формирование отчетливых представлений о неразрывной связи   исторических судеб народа родного края с историей своей страны.</w:t>
      </w:r>
    </w:p>
    <w:p w:rsid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3. Приобщить учеников к общественно – полезной работе, развивать деятельность ребят по охране памятных мест, памятников истории и культуры родного края</w:t>
      </w:r>
      <w:r>
        <w:rPr>
          <w:rFonts w:ascii="Times New Roman" w:eastAsia="Times New Roman" w:hAnsi="Times New Roman"/>
          <w:sz w:val="28"/>
          <w:szCs w:val="24"/>
        </w:rPr>
        <w:t>.</w:t>
      </w:r>
    </w:p>
    <w:p w:rsidR="00611FEB" w:rsidRP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lastRenderedPageBreak/>
        <w:t> 4. С целью воспитания уважения к подвигу старших, ветеранов вести “Летопись событий наших дней”; собирать воспоминания, сведения; написать историю родного края, школы, своего класса.</w:t>
      </w:r>
    </w:p>
    <w:p w:rsid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5. Для стимулирования интереса к истории своего края, чтения краеведческой литературы, викторин</w:t>
      </w:r>
      <w:r>
        <w:rPr>
          <w:rFonts w:ascii="Times New Roman" w:eastAsia="Times New Roman" w:hAnsi="Times New Roman"/>
          <w:sz w:val="28"/>
          <w:szCs w:val="24"/>
        </w:rPr>
        <w:t xml:space="preserve">, </w:t>
      </w:r>
      <w:r w:rsidRPr="00611FEB">
        <w:rPr>
          <w:rFonts w:ascii="Times New Roman" w:eastAsia="Times New Roman" w:hAnsi="Times New Roman"/>
          <w:sz w:val="28"/>
          <w:szCs w:val="24"/>
        </w:rPr>
        <w:t>экскурсий. Проводить на базе школьного музея торжественные акции, посвященные Дню защитников Отечества, Дню Победы и другим памятным событиям в истории нашей Родины.</w:t>
      </w:r>
    </w:p>
    <w:p w:rsid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</w:p>
    <w:p w:rsidR="00611FEB" w:rsidRPr="00611FEB" w:rsidRDefault="00611FEB" w:rsidP="00611FEB">
      <w:pPr>
        <w:spacing w:before="100" w:beforeAutospacing="1" w:after="100" w:afterAutospacing="1" w:line="240" w:lineRule="auto"/>
        <w:ind w:left="708" w:firstLine="708"/>
        <w:outlineLvl w:val="2"/>
        <w:rPr>
          <w:rFonts w:ascii="Times New Roman" w:eastAsia="Times New Roman" w:hAnsi="Times New Roman"/>
          <w:bCs/>
          <w:color w:val="C00000"/>
          <w:sz w:val="40"/>
          <w:szCs w:val="40"/>
        </w:rPr>
      </w:pPr>
      <w:r w:rsidRPr="00611FEB">
        <w:rPr>
          <w:rFonts w:ascii="Times New Roman" w:eastAsia="Times New Roman" w:hAnsi="Times New Roman"/>
          <w:bCs/>
          <w:color w:val="C00000"/>
          <w:sz w:val="40"/>
          <w:szCs w:val="40"/>
        </w:rPr>
        <w:t>Этапы проведения и реализации проекта:</w:t>
      </w:r>
    </w:p>
    <w:p w:rsid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11FEB" w:rsidRP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u w:val="single"/>
        </w:rPr>
      </w:pPr>
      <w:r w:rsidRPr="00611FEB">
        <w:rPr>
          <w:rFonts w:ascii="Times New Roman" w:eastAsia="Times New Roman" w:hAnsi="Times New Roman"/>
          <w:bCs/>
          <w:sz w:val="28"/>
          <w:szCs w:val="24"/>
          <w:u w:val="single"/>
        </w:rPr>
        <w:t xml:space="preserve">I. Информационно-накопительный: </w:t>
      </w:r>
    </w:p>
    <w:p w:rsidR="00611FEB" w:rsidRPr="00611FEB" w:rsidRDefault="00611FEB" w:rsidP="00611F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Изучение интереса детей для определения целей проекта. </w:t>
      </w:r>
    </w:p>
    <w:p w:rsidR="00611FEB" w:rsidRPr="00611FEB" w:rsidRDefault="00611FEB" w:rsidP="00611F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Сбор и анализ литературы. </w:t>
      </w:r>
    </w:p>
    <w:p w:rsidR="00611FEB" w:rsidRPr="00611FEB" w:rsidRDefault="00611FEB" w:rsidP="00611F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Обращение к специалистам. </w:t>
      </w:r>
    </w:p>
    <w:p w:rsidR="00611FEB" w:rsidRP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u w:val="single"/>
        </w:rPr>
      </w:pPr>
      <w:r w:rsidRPr="00611FEB">
        <w:rPr>
          <w:rFonts w:ascii="Times New Roman" w:eastAsia="Times New Roman" w:hAnsi="Times New Roman"/>
          <w:bCs/>
          <w:sz w:val="28"/>
          <w:szCs w:val="24"/>
          <w:u w:val="single"/>
        </w:rPr>
        <w:t xml:space="preserve">II. Организационно-практический 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Проведение цикла познавательных занятий, на темы: “Город Славгород – прошлое и настоящее», «Моя Родина </w:t>
      </w:r>
      <w:r w:rsidR="004B30F5">
        <w:rPr>
          <w:rFonts w:ascii="Times New Roman" w:eastAsia="Times New Roman" w:hAnsi="Times New Roman"/>
          <w:sz w:val="28"/>
          <w:szCs w:val="24"/>
        </w:rPr>
        <w:t xml:space="preserve">Таловский </w:t>
      </w:r>
      <w:r w:rsidRPr="00611FEB">
        <w:rPr>
          <w:rFonts w:ascii="Times New Roman" w:eastAsia="Times New Roman" w:hAnsi="Times New Roman"/>
          <w:sz w:val="28"/>
          <w:szCs w:val="24"/>
        </w:rPr>
        <w:t xml:space="preserve">край!» 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Оформление альбома “Достопримечательности моего города”, 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Выставка рисунков «Сделаем наш город чище» 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Экскурсии и фотоэкскурсии</w:t>
      </w:r>
      <w:r w:rsidR="00D65697">
        <w:rPr>
          <w:rFonts w:ascii="Times New Roman" w:eastAsia="Times New Roman" w:hAnsi="Times New Roman"/>
          <w:sz w:val="28"/>
          <w:szCs w:val="24"/>
        </w:rPr>
        <w:t xml:space="preserve"> </w:t>
      </w:r>
      <w:r w:rsidRPr="00611FEB">
        <w:rPr>
          <w:rFonts w:ascii="Times New Roman" w:eastAsia="Times New Roman" w:hAnsi="Times New Roman"/>
          <w:sz w:val="28"/>
          <w:szCs w:val="24"/>
        </w:rPr>
        <w:t xml:space="preserve"> </w:t>
      </w:r>
      <w:proofErr w:type="gramStart"/>
      <w:r w:rsidRPr="00611FEB">
        <w:rPr>
          <w:rFonts w:ascii="Times New Roman" w:eastAsia="Times New Roman" w:hAnsi="Times New Roman"/>
          <w:sz w:val="28"/>
          <w:szCs w:val="24"/>
        </w:rPr>
        <w:t>по</w:t>
      </w:r>
      <w:proofErr w:type="gramEnd"/>
      <w:r w:rsidRPr="00611FEB">
        <w:rPr>
          <w:rFonts w:ascii="Times New Roman" w:eastAsia="Times New Roman" w:hAnsi="Times New Roman"/>
          <w:sz w:val="28"/>
          <w:szCs w:val="24"/>
        </w:rPr>
        <w:t xml:space="preserve"> Таловой.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Чтение стихов наших земляков.</w:t>
      </w:r>
    </w:p>
    <w:p w:rsidR="00611FEB" w:rsidRP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u w:val="single"/>
        </w:rPr>
      </w:pPr>
      <w:r w:rsidRPr="00611FEB">
        <w:rPr>
          <w:rFonts w:ascii="Times New Roman" w:eastAsia="Times New Roman" w:hAnsi="Times New Roman"/>
          <w:bCs/>
          <w:sz w:val="28"/>
          <w:szCs w:val="24"/>
          <w:u w:val="single"/>
        </w:rPr>
        <w:t xml:space="preserve">III. </w:t>
      </w:r>
      <w:proofErr w:type="spellStart"/>
      <w:r w:rsidRPr="00611FEB">
        <w:rPr>
          <w:rFonts w:ascii="Times New Roman" w:eastAsia="Times New Roman" w:hAnsi="Times New Roman"/>
          <w:bCs/>
          <w:sz w:val="28"/>
          <w:szCs w:val="24"/>
          <w:u w:val="single"/>
        </w:rPr>
        <w:t>Презентационно</w:t>
      </w:r>
      <w:proofErr w:type="spellEnd"/>
      <w:r w:rsidRPr="00611FEB">
        <w:rPr>
          <w:rFonts w:ascii="Times New Roman" w:eastAsia="Times New Roman" w:hAnsi="Times New Roman"/>
          <w:bCs/>
          <w:sz w:val="28"/>
          <w:szCs w:val="24"/>
          <w:u w:val="single"/>
        </w:rPr>
        <w:t xml:space="preserve"> - завершающий 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>Открытое занятие “</w:t>
      </w:r>
      <w:r>
        <w:rPr>
          <w:rFonts w:ascii="Times New Roman" w:eastAsia="Times New Roman" w:hAnsi="Times New Roman"/>
          <w:sz w:val="28"/>
          <w:szCs w:val="24"/>
        </w:rPr>
        <w:t>Моя малая родина</w:t>
      </w:r>
      <w:r w:rsidRPr="00611FEB">
        <w:rPr>
          <w:rFonts w:ascii="Times New Roman" w:eastAsia="Times New Roman" w:hAnsi="Times New Roman"/>
          <w:sz w:val="28"/>
          <w:szCs w:val="24"/>
        </w:rPr>
        <w:t xml:space="preserve"> ” </w:t>
      </w:r>
    </w:p>
    <w:p w:rsidR="00611FEB" w:rsidRPr="00611FEB" w:rsidRDefault="00611FEB" w:rsidP="00611FEB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4"/>
        </w:rPr>
      </w:pPr>
      <w:r w:rsidRPr="00611FEB">
        <w:rPr>
          <w:rFonts w:ascii="Times New Roman" w:eastAsia="Times New Roman" w:hAnsi="Times New Roman"/>
          <w:sz w:val="28"/>
          <w:szCs w:val="24"/>
        </w:rPr>
        <w:t xml:space="preserve">Оценка этапов реализации проекта детьми. </w:t>
      </w:r>
    </w:p>
    <w:p w:rsid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u w:val="single"/>
        </w:rPr>
      </w:pPr>
      <w:r w:rsidRPr="00611FEB">
        <w:rPr>
          <w:rFonts w:ascii="Times New Roman" w:eastAsia="Times New Roman" w:hAnsi="Times New Roman"/>
          <w:sz w:val="28"/>
          <w:szCs w:val="24"/>
          <w:u w:val="single"/>
        </w:rPr>
        <w:t xml:space="preserve">Подведение итогов. </w:t>
      </w:r>
    </w:p>
    <w:p w:rsidR="00611FEB" w:rsidRPr="00611FEB" w:rsidRDefault="00611FEB" w:rsidP="00611F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u w:val="single"/>
        </w:rPr>
      </w:pPr>
      <w:r w:rsidRPr="00611FEB">
        <w:rPr>
          <w:rFonts w:ascii="Times New Roman" w:eastAsia="Times New Roman" w:hAnsi="Times New Roman"/>
          <w:sz w:val="28"/>
          <w:szCs w:val="24"/>
        </w:rPr>
        <w:t>Беседа “Что мы хотели узнать, что узнали, для чего узнали?”</w:t>
      </w:r>
    </w:p>
    <w:p w:rsidR="007B2653" w:rsidRPr="00611FEB" w:rsidRDefault="007B2653" w:rsidP="009A5C9C">
      <w:pPr>
        <w:pStyle w:val="a6"/>
        <w:rPr>
          <w:sz w:val="32"/>
          <w:szCs w:val="28"/>
          <w:lang w:eastAsia="ru-RU"/>
        </w:rPr>
      </w:pPr>
    </w:p>
    <w:p w:rsidR="007B2653" w:rsidRPr="00611FEB" w:rsidRDefault="007B2653" w:rsidP="009A5C9C">
      <w:pPr>
        <w:pStyle w:val="a6"/>
        <w:rPr>
          <w:sz w:val="32"/>
          <w:szCs w:val="28"/>
          <w:lang w:eastAsia="ru-RU"/>
        </w:rPr>
      </w:pPr>
    </w:p>
    <w:p w:rsidR="009A5C9C" w:rsidRPr="00797F4A" w:rsidRDefault="009A5C9C" w:rsidP="009A5C9C">
      <w:pPr>
        <w:pStyle w:val="a6"/>
        <w:rPr>
          <w:sz w:val="28"/>
          <w:szCs w:val="28"/>
          <w:lang w:eastAsia="ru-RU"/>
        </w:rPr>
      </w:pPr>
      <w:r w:rsidRPr="00797F4A">
        <w:rPr>
          <w:sz w:val="28"/>
          <w:szCs w:val="28"/>
          <w:lang w:eastAsia="ru-RU"/>
        </w:rPr>
        <w:t xml:space="preserve">Родина. Малая Родина…  Таловая. У каждого человека есть такой милый сердцу уголок. </w:t>
      </w:r>
    </w:p>
    <w:p w:rsidR="009A5C9C" w:rsidRPr="005673C8" w:rsidRDefault="009A5C9C" w:rsidP="00797F4A">
      <w:p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распорядилась история, что наши предки заложили здесь фундаменты первых домов и зданий.</w:t>
      </w:r>
    </w:p>
    <w:p w:rsidR="00D65697" w:rsidRPr="00D65697" w:rsidRDefault="00D65697" w:rsidP="00797F4A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FF0000"/>
          <w:sz w:val="72"/>
          <w:szCs w:val="27"/>
          <w:lang w:eastAsia="ru-RU"/>
        </w:rPr>
      </w:pPr>
      <w:r w:rsidRPr="00D65697">
        <w:rPr>
          <w:rFonts w:ascii="Times New Roman" w:eastAsia="Times New Roman" w:hAnsi="Times New Roman"/>
          <w:color w:val="FF0000"/>
          <w:sz w:val="72"/>
          <w:szCs w:val="27"/>
          <w:lang w:eastAsia="ru-RU"/>
        </w:rPr>
        <w:t>Таловая</w:t>
      </w:r>
    </w:p>
    <w:p w:rsidR="009A5C9C" w:rsidRDefault="00D65697" w:rsidP="00797F4A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D65697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97361" cy="2364827"/>
            <wp:effectExtent l="19050" t="0" r="7639" b="0"/>
            <wp:docPr id="4" name="Рисунок 4" descr="http://www.infovoronezh.ru/img/500/12671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fovoronezh.ru/img/500/1267195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17" cy="23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4A" w:rsidRDefault="00797F4A" w:rsidP="009A5C9C">
      <w:pPr>
        <w:pStyle w:val="a6"/>
        <w:ind w:left="2552" w:hanging="2552"/>
        <w:jc w:val="center"/>
        <w:rPr>
          <w:sz w:val="36"/>
          <w:szCs w:val="36"/>
          <w:lang w:eastAsia="ru-RU"/>
        </w:rPr>
      </w:pPr>
    </w:p>
    <w:p w:rsidR="00797F4A" w:rsidRDefault="00797F4A" w:rsidP="009A5C9C">
      <w:pPr>
        <w:pStyle w:val="a6"/>
        <w:ind w:left="2552" w:hanging="2552"/>
        <w:jc w:val="center"/>
        <w:rPr>
          <w:sz w:val="36"/>
          <w:szCs w:val="36"/>
          <w:lang w:eastAsia="ru-RU"/>
        </w:rPr>
      </w:pPr>
    </w:p>
    <w:p w:rsidR="009A5C9C" w:rsidRPr="009C44F1" w:rsidRDefault="009A5C9C" w:rsidP="009A5C9C">
      <w:pPr>
        <w:pStyle w:val="a6"/>
        <w:ind w:left="2552" w:hanging="2552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>Кто-то назвал ее Таловой-</w:t>
      </w:r>
    </w:p>
    <w:p w:rsidR="009A5C9C" w:rsidRPr="009C44F1" w:rsidRDefault="009A5C9C" w:rsidP="009A5C9C">
      <w:pPr>
        <w:pStyle w:val="a6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Словом певучим, как трель</w:t>
      </w:r>
    </w:p>
    <w:p w:rsidR="009A5C9C" w:rsidRPr="009C44F1" w:rsidRDefault="009A5C9C" w:rsidP="009A5C9C">
      <w:pPr>
        <w:pStyle w:val="a6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    В прошлом селеньице  малое</w:t>
      </w:r>
    </w:p>
    <w:p w:rsidR="009A5C9C" w:rsidRPr="009C44F1" w:rsidRDefault="009A5C9C" w:rsidP="009A5C9C">
      <w:pPr>
        <w:pStyle w:val="a6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Стала райцентром теперь.</w:t>
      </w:r>
    </w:p>
    <w:p w:rsidR="009A5C9C" w:rsidRPr="009C44F1" w:rsidRDefault="009A5C9C" w:rsidP="009A5C9C">
      <w:pPr>
        <w:pStyle w:val="a6"/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  </w:t>
      </w:r>
      <w:r w:rsidR="009C44F1">
        <w:rPr>
          <w:rFonts w:ascii="Times New Roman" w:hAnsi="Times New Roman"/>
          <w:sz w:val="36"/>
          <w:szCs w:val="36"/>
          <w:lang w:eastAsia="ru-RU"/>
        </w:rPr>
        <w:t xml:space="preserve">                           </w:t>
      </w:r>
      <w:r w:rsidRPr="009C44F1">
        <w:rPr>
          <w:rFonts w:ascii="Times New Roman" w:hAnsi="Times New Roman"/>
          <w:sz w:val="36"/>
          <w:szCs w:val="36"/>
          <w:lang w:eastAsia="ru-RU"/>
        </w:rPr>
        <w:t>Узел железной дороги</w:t>
      </w:r>
    </w:p>
    <w:p w:rsidR="009A5C9C" w:rsidRPr="009C44F1" w:rsidRDefault="009C44F1" w:rsidP="009A5C9C">
      <w:pPr>
        <w:pStyle w:val="a6"/>
        <w:tabs>
          <w:tab w:val="left" w:pos="3254"/>
          <w:tab w:val="center" w:pos="4677"/>
        </w:tabs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 xml:space="preserve">                               </w:t>
      </w:r>
      <w:r w:rsidR="009A5C9C" w:rsidRPr="009C44F1">
        <w:rPr>
          <w:rFonts w:ascii="Times New Roman" w:hAnsi="Times New Roman"/>
          <w:sz w:val="36"/>
          <w:szCs w:val="36"/>
          <w:lang w:eastAsia="ru-RU"/>
        </w:rPr>
        <w:t>Ею она рождена.</w:t>
      </w:r>
    </w:p>
    <w:p w:rsidR="009A5C9C" w:rsidRPr="009C44F1" w:rsidRDefault="009A5C9C" w:rsidP="009A5C9C">
      <w:pPr>
        <w:pStyle w:val="a6"/>
        <w:tabs>
          <w:tab w:val="left" w:pos="3254"/>
          <w:tab w:val="center" w:pos="4677"/>
        </w:tabs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                              Малою родиной многим</w:t>
      </w:r>
    </w:p>
    <w:p w:rsidR="009A5C9C" w:rsidRPr="009C44F1" w:rsidRDefault="009A5C9C" w:rsidP="009A5C9C">
      <w:pPr>
        <w:pStyle w:val="a6"/>
        <w:tabs>
          <w:tab w:val="left" w:pos="2656"/>
          <w:tab w:val="left" w:pos="3310"/>
          <w:tab w:val="center" w:pos="4677"/>
        </w:tabs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 </w:t>
      </w:r>
      <w:r w:rsidR="009C44F1">
        <w:rPr>
          <w:rFonts w:ascii="Times New Roman" w:hAnsi="Times New Roman"/>
          <w:sz w:val="36"/>
          <w:szCs w:val="36"/>
          <w:lang w:eastAsia="ru-RU"/>
        </w:rPr>
        <w:t xml:space="preserve">                             </w:t>
      </w:r>
      <w:r w:rsidRPr="009C44F1">
        <w:rPr>
          <w:rFonts w:ascii="Times New Roman" w:hAnsi="Times New Roman"/>
          <w:sz w:val="36"/>
          <w:szCs w:val="36"/>
          <w:lang w:eastAsia="ru-RU"/>
        </w:rPr>
        <w:t>Стала навеки она.</w:t>
      </w:r>
    </w:p>
    <w:p w:rsidR="009A5C9C" w:rsidRPr="009C44F1" w:rsidRDefault="009A5C9C" w:rsidP="009A5C9C">
      <w:pPr>
        <w:pStyle w:val="a6"/>
        <w:tabs>
          <w:tab w:val="left" w:pos="2618"/>
          <w:tab w:val="left" w:pos="3235"/>
          <w:tab w:val="center" w:pos="4677"/>
        </w:tabs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="009C44F1">
        <w:rPr>
          <w:rFonts w:ascii="Times New Roman" w:hAnsi="Times New Roman"/>
          <w:sz w:val="36"/>
          <w:szCs w:val="36"/>
          <w:lang w:eastAsia="ru-RU"/>
        </w:rPr>
        <w:t xml:space="preserve">                              </w:t>
      </w:r>
      <w:r w:rsidRPr="009C44F1">
        <w:rPr>
          <w:rFonts w:ascii="Times New Roman" w:hAnsi="Times New Roman"/>
          <w:sz w:val="36"/>
          <w:szCs w:val="36"/>
          <w:lang w:eastAsia="ru-RU"/>
        </w:rPr>
        <w:t>Улиц ее полукружья.</w:t>
      </w:r>
    </w:p>
    <w:p w:rsidR="009A5C9C" w:rsidRPr="009C44F1" w:rsidRDefault="009A5C9C" w:rsidP="009A5C9C">
      <w:pPr>
        <w:pStyle w:val="a6"/>
        <w:tabs>
          <w:tab w:val="left" w:pos="2512"/>
          <w:tab w:val="left" w:pos="2674"/>
          <w:tab w:val="left" w:pos="3329"/>
          <w:tab w:val="center" w:pos="4677"/>
        </w:tabs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="009C44F1">
        <w:rPr>
          <w:rFonts w:ascii="Times New Roman" w:hAnsi="Times New Roman"/>
          <w:sz w:val="36"/>
          <w:szCs w:val="36"/>
          <w:lang w:eastAsia="ru-RU"/>
        </w:rPr>
        <w:t xml:space="preserve">                              </w:t>
      </w:r>
      <w:r w:rsidRPr="009C44F1">
        <w:rPr>
          <w:rFonts w:ascii="Times New Roman" w:hAnsi="Times New Roman"/>
          <w:sz w:val="36"/>
          <w:szCs w:val="36"/>
          <w:lang w:eastAsia="ru-RU"/>
        </w:rPr>
        <w:t xml:space="preserve"> Как ожерелья в ночи</w:t>
      </w:r>
    </w:p>
    <w:p w:rsidR="009A5C9C" w:rsidRPr="009C44F1" w:rsidRDefault="009A5C9C" w:rsidP="009A5C9C">
      <w:pPr>
        <w:pStyle w:val="a6"/>
        <w:tabs>
          <w:tab w:val="left" w:pos="2674"/>
          <w:tab w:val="left" w:pos="3329"/>
          <w:tab w:val="center" w:pos="4677"/>
        </w:tabs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t xml:space="preserve">  </w:t>
      </w:r>
      <w:r w:rsidR="009C44F1">
        <w:rPr>
          <w:rFonts w:ascii="Times New Roman" w:hAnsi="Times New Roman"/>
          <w:sz w:val="36"/>
          <w:szCs w:val="36"/>
          <w:lang w:eastAsia="ru-RU"/>
        </w:rPr>
        <w:t xml:space="preserve">                              </w:t>
      </w:r>
      <w:r w:rsidRPr="009C44F1">
        <w:rPr>
          <w:rFonts w:ascii="Times New Roman" w:hAnsi="Times New Roman"/>
          <w:sz w:val="36"/>
          <w:szCs w:val="36"/>
          <w:lang w:eastAsia="ru-RU"/>
        </w:rPr>
        <w:t>Слава ее в Прибитюжье</w:t>
      </w:r>
    </w:p>
    <w:p w:rsidR="003B6961" w:rsidRPr="009C44F1" w:rsidRDefault="009C44F1" w:rsidP="009C44F1">
      <w:pPr>
        <w:pStyle w:val="a6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 xml:space="preserve">                                </w:t>
      </w:r>
      <w:r w:rsidR="009A5C9C" w:rsidRPr="009C44F1">
        <w:rPr>
          <w:rFonts w:ascii="Times New Roman" w:hAnsi="Times New Roman"/>
          <w:sz w:val="36"/>
          <w:szCs w:val="36"/>
          <w:lang w:eastAsia="ru-RU"/>
        </w:rPr>
        <w:t>Песней народной звучит.</w:t>
      </w:r>
    </w:p>
    <w:p w:rsidR="001D4E3B" w:rsidRPr="009C44F1" w:rsidRDefault="001D4E3B" w:rsidP="003B6961">
      <w:pPr>
        <w:pStyle w:val="a6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1D4E3B" w:rsidRPr="009C44F1" w:rsidRDefault="001D4E3B" w:rsidP="003B6961">
      <w:pPr>
        <w:pStyle w:val="a6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9C44F1" w:rsidRDefault="009C44F1" w:rsidP="003B6961">
      <w:pPr>
        <w:pStyle w:val="a6"/>
        <w:jc w:val="center"/>
        <w:rPr>
          <w:sz w:val="36"/>
          <w:szCs w:val="36"/>
          <w:lang w:eastAsia="ru-RU"/>
        </w:rPr>
      </w:pPr>
    </w:p>
    <w:p w:rsidR="00797F4A" w:rsidRPr="009C44F1" w:rsidRDefault="00D65697" w:rsidP="003B6961">
      <w:pPr>
        <w:pStyle w:val="a6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9C44F1">
        <w:rPr>
          <w:rFonts w:ascii="Times New Roman" w:hAnsi="Times New Roman"/>
          <w:sz w:val="36"/>
          <w:szCs w:val="36"/>
          <w:lang w:eastAsia="ru-RU"/>
        </w:rPr>
        <w:lastRenderedPageBreak/>
        <w:t xml:space="preserve"> </w:t>
      </w:r>
      <w:r w:rsidR="00797F4A" w:rsidRPr="009C44F1">
        <w:rPr>
          <w:rFonts w:ascii="Times New Roman" w:eastAsia="Times New Roman" w:hAnsi="Times New Roman"/>
          <w:color w:val="C00000"/>
          <w:sz w:val="40"/>
          <w:szCs w:val="24"/>
        </w:rPr>
        <w:t>Наш поселок в да</w:t>
      </w:r>
      <w:r w:rsidR="00797F4A" w:rsidRPr="009C44F1">
        <w:rPr>
          <w:rFonts w:ascii="Times New Roman" w:eastAsia="Times New Roman" w:hAnsi="Times New Roman"/>
          <w:color w:val="C00000"/>
          <w:sz w:val="40"/>
          <w:szCs w:val="24"/>
        </w:rPr>
        <w:softHyphen/>
        <w:t>ле</w:t>
      </w:r>
      <w:r w:rsidR="00797F4A" w:rsidRPr="009C44F1">
        <w:rPr>
          <w:rFonts w:ascii="Times New Roman" w:eastAsia="Times New Roman" w:hAnsi="Times New Roman"/>
          <w:color w:val="C00000"/>
          <w:sz w:val="40"/>
          <w:szCs w:val="24"/>
        </w:rPr>
        <w:softHyphen/>
        <w:t>ком прош</w:t>
      </w:r>
      <w:r w:rsidR="00797F4A" w:rsidRPr="009C44F1">
        <w:rPr>
          <w:rFonts w:ascii="Times New Roman" w:eastAsia="Times New Roman" w:hAnsi="Times New Roman"/>
          <w:color w:val="C00000"/>
          <w:sz w:val="40"/>
          <w:szCs w:val="24"/>
        </w:rPr>
        <w:softHyphen/>
        <w:t>лом.</w:t>
      </w:r>
    </w:p>
    <w:p w:rsidR="009C44F1" w:rsidRDefault="009C44F1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Как и когда родился наш поселок?</w:t>
      </w: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Ответ на этот вопрос мы нашли в нашем краеведческом музее и книгах, рассказывающих об истории нашего района.</w:t>
      </w: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1892 году при строительстве железнодорожной линии от Харькова до Балашова была заложена станция Таловая. Земельный участок чуть более 22 десятин в полуверсте от экономии И.П.Хлопова. Свое название станция получила от балки и небольшой реки, по берегам которой были заросли тальника.</w:t>
      </w: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Первыми жителями Таловой были строители железной дороги – местные крестьяне и наемные рабочие, а первый поселок состоял из четырех глинобитных хат, крытых камышом.</w:t>
      </w:r>
    </w:p>
    <w:p w:rsidR="009A5C9C" w:rsidRPr="009C44F1" w:rsidRDefault="00797F4A" w:rsidP="009A5C9C">
      <w:pPr>
        <w:spacing w:after="0"/>
        <w:rPr>
          <w:rFonts w:ascii="Times New Roman" w:hAnsi="Times New Roman"/>
          <w:sz w:val="28"/>
        </w:rPr>
      </w:pPr>
      <w:r w:rsidRPr="009C44F1">
        <w:rPr>
          <w:rFonts w:ascii="Times New Roman" w:hAnsi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align>top</wp:align>
            </wp:positionV>
            <wp:extent cx="2619375" cy="2143125"/>
            <wp:effectExtent l="19050" t="0" r="9525" b="0"/>
            <wp:wrapSquare wrapText="bothSides"/>
            <wp:docPr id="29" name="Рисунок 29" descr="Копия программа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пия программа 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4F1">
        <w:rPr>
          <w:rFonts w:ascii="Times New Roman" w:hAnsi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2184875"/>
            <wp:effectExtent l="19050" t="0" r="0" b="0"/>
            <wp:docPr id="32" name="Рисунок 32" descr="программа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ограмма 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4F1">
        <w:rPr>
          <w:rFonts w:ascii="Times New Roman" w:hAnsi="Times New Roman"/>
          <w:sz w:val="28"/>
        </w:rPr>
        <w:br w:type="textWrapping" w:clear="all"/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 Попутно со строительством железнодорожного полотна возводились производственные и жилые помещения. Были построены деревянные здания вокзала, три жилых дома</w:t>
      </w:r>
      <w:proofErr w:type="gramStart"/>
      <w:r w:rsidRPr="009C44F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C44F1">
        <w:rPr>
          <w:rFonts w:ascii="Times New Roman" w:hAnsi="Times New Roman"/>
          <w:sz w:val="28"/>
          <w:szCs w:val="28"/>
        </w:rPr>
        <w:t xml:space="preserve"> водокачка, оборотное паровозное дето на три паровоза с поворотными кругом , приводимым в движение 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Руками, и дом отдыха для паровозных бригад.</w:t>
      </w:r>
    </w:p>
    <w:p w:rsidR="00797F4A" w:rsidRPr="009C44F1" w:rsidRDefault="00797F4A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К середине 1895 года участок пути от Лисок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до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Поворино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был сдан в эксплуатацию</w:t>
      </w:r>
      <w:r w:rsidR="00510F69"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,</w:t>
      </w: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 а с 12 мая 1896 года пошли поезда по калачеевской ветке.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</w:t>
      </w:r>
      <w:r w:rsidRPr="009C44F1">
        <w:rPr>
          <w:rFonts w:ascii="Times New Roman" w:hAnsi="Times New Roman"/>
          <w:sz w:val="28"/>
          <w:szCs w:val="28"/>
        </w:rPr>
        <w:tab/>
        <w:t>Открытие постоянного движения поездов вызвало необходимость постройки  новых помещений для нужд</w:t>
      </w:r>
      <w:r w:rsidR="00510F69" w:rsidRPr="009C44F1">
        <w:rPr>
          <w:rFonts w:ascii="Times New Roman" w:hAnsi="Times New Roman"/>
          <w:sz w:val="28"/>
          <w:szCs w:val="28"/>
        </w:rPr>
        <w:t>,</w:t>
      </w:r>
      <w:r w:rsidRPr="009C44F1">
        <w:rPr>
          <w:rFonts w:ascii="Times New Roman" w:hAnsi="Times New Roman"/>
          <w:sz w:val="28"/>
          <w:szCs w:val="28"/>
        </w:rPr>
        <w:t xml:space="preserve"> работающих на дороге. Так появились казармы для путевых рабочих и обходчиков путей, бани, приемный покой, железнодорожная амбулатория.</w:t>
      </w:r>
    </w:p>
    <w:p w:rsidR="00D65697" w:rsidRPr="009C44F1" w:rsidRDefault="001D6B68" w:rsidP="00D65697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    Особенно быстрое развитие </w:t>
      </w:r>
      <w:proofErr w:type="gramStart"/>
      <w:r w:rsidRPr="009C44F1">
        <w:rPr>
          <w:rFonts w:ascii="Times New Roman" w:hAnsi="Times New Roman"/>
          <w:sz w:val="28"/>
          <w:szCs w:val="28"/>
        </w:rPr>
        <w:t>Таловой</w:t>
      </w:r>
      <w:proofErr w:type="gramEnd"/>
      <w:r w:rsidRPr="009C44F1">
        <w:rPr>
          <w:rFonts w:ascii="Times New Roman" w:hAnsi="Times New Roman"/>
          <w:sz w:val="28"/>
          <w:szCs w:val="28"/>
        </w:rPr>
        <w:t xml:space="preserve"> было на рубеже в начале 20 –го века. </w:t>
      </w:r>
    </w:p>
    <w:p w:rsidR="009C44F1" w:rsidRDefault="009C44F1" w:rsidP="00D65697">
      <w:pPr>
        <w:spacing w:after="0"/>
        <w:ind w:left="708"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1D6B68" w:rsidRPr="009C44F1" w:rsidRDefault="00797F4A" w:rsidP="00D65697">
      <w:pPr>
        <w:spacing w:after="0"/>
        <w:ind w:left="708" w:firstLine="708"/>
        <w:rPr>
          <w:rStyle w:val="a3"/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1908 году была построена первая школа. По рассказам старожилов, на этом месте сейчас начальная школа.</w:t>
      </w:r>
    </w:p>
    <w:p w:rsidR="00D65697" w:rsidRPr="009C44F1" w:rsidRDefault="00D65697" w:rsidP="00D65697">
      <w:pPr>
        <w:jc w:val="center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D65697" w:rsidRPr="009C44F1" w:rsidRDefault="00D65697" w:rsidP="00D65697">
      <w:pPr>
        <w:jc w:val="center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76775" cy="2408715"/>
            <wp:effectExtent l="95250" t="76200" r="104775" b="86835"/>
            <wp:docPr id="5" name="Рисунок 1" descr="G: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97" t="25855" r="7772" b="1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0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7F4A" w:rsidRPr="009C44F1" w:rsidRDefault="00797F4A" w:rsidP="00D65697">
      <w:pPr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К 1916 году выросли три улицы: на улице Советской были добротные дома богачей, на двух других: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Садовой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и Первомайской, домишки бедняков.</w:t>
      </w: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начале, заселение поселка шло параллельно железной дороге, но затем, по указанию арендатора земли И.П.Хлопова постройка стала производиться по полуокружности.</w:t>
      </w: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                </w:t>
      </w:r>
      <w:r w:rsidRPr="009C44F1">
        <w:rPr>
          <w:rFonts w:ascii="Times New Roman" w:hAnsi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0" cy="2819400"/>
            <wp:effectExtent l="19050" t="0" r="0" b="0"/>
            <wp:docPr id="40" name="Рисунок 40" descr="Talovaia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lovaia kart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4A" w:rsidRPr="009C44F1" w:rsidRDefault="00797F4A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В память И.П.Хлопова народ назвал холм за железной дорогой  </w:t>
      </w:r>
      <w:proofErr w:type="spell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Хлопова</w:t>
      </w:r>
      <w:proofErr w:type="spell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гора.</w:t>
      </w:r>
    </w:p>
    <w:p w:rsidR="001D6B68" w:rsidRPr="009C44F1" w:rsidRDefault="001D6B68" w:rsidP="00797F4A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D65697" w:rsidRPr="009C44F1" w:rsidRDefault="00D65697" w:rsidP="00D65697">
      <w:pPr>
        <w:spacing w:after="0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lastRenderedPageBreak/>
        <w:t xml:space="preserve">                                    </w:t>
      </w:r>
    </w:p>
    <w:p w:rsidR="001D6B68" w:rsidRPr="009C44F1" w:rsidRDefault="001D6B68" w:rsidP="00D65697">
      <w:pPr>
        <w:spacing w:after="0"/>
        <w:ind w:left="1416" w:firstLine="708"/>
        <w:rPr>
          <w:rFonts w:ascii="Times New Roman" w:hAnsi="Times New Roman"/>
          <w:color w:val="C00000"/>
          <w:sz w:val="40"/>
          <w:szCs w:val="28"/>
        </w:rPr>
      </w:pPr>
      <w:r w:rsidRPr="009C44F1">
        <w:rPr>
          <w:rFonts w:ascii="Times New Roman" w:hAnsi="Times New Roman"/>
          <w:color w:val="C00000"/>
          <w:sz w:val="40"/>
          <w:szCs w:val="28"/>
        </w:rPr>
        <w:t xml:space="preserve"> Гражданская война. 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          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 Уже в начале августа 1918 года завязываются бои на юге Воронежской губернии.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  </w:t>
      </w:r>
      <w:r w:rsidRPr="009C44F1">
        <w:rPr>
          <w:rFonts w:ascii="Times New Roman" w:hAnsi="Times New Roman"/>
          <w:sz w:val="28"/>
          <w:szCs w:val="28"/>
        </w:rPr>
        <w:tab/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19 октября противник применяет  авиацию. На </w:t>
      </w:r>
      <w:proofErr w:type="gramStart"/>
      <w:r w:rsidRPr="009C44F1">
        <w:rPr>
          <w:rFonts w:ascii="Times New Roman" w:hAnsi="Times New Roman"/>
          <w:sz w:val="28"/>
          <w:szCs w:val="28"/>
        </w:rPr>
        <w:t>Таловую</w:t>
      </w:r>
      <w:proofErr w:type="gramEnd"/>
      <w:r w:rsidRPr="009C44F1">
        <w:rPr>
          <w:rFonts w:ascii="Times New Roman" w:hAnsi="Times New Roman"/>
          <w:sz w:val="28"/>
          <w:szCs w:val="28"/>
        </w:rPr>
        <w:t xml:space="preserve"> было сброшено несколько бомб, от которых пострадало несколько кирпичных строений, погибло мирное население.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   </w:t>
      </w:r>
      <w:r w:rsidRPr="009C44F1">
        <w:rPr>
          <w:rFonts w:ascii="Times New Roman" w:hAnsi="Times New Roman"/>
          <w:sz w:val="28"/>
          <w:szCs w:val="28"/>
        </w:rPr>
        <w:tab/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20 октября противник крупными силами прорвал линию фронта и нанес  удар по ст. Таловая.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 xml:space="preserve"> </w:t>
      </w:r>
      <w:r w:rsidRPr="009C44F1">
        <w:rPr>
          <w:rFonts w:ascii="Times New Roman" w:hAnsi="Times New Roman"/>
          <w:sz w:val="28"/>
          <w:szCs w:val="28"/>
        </w:rPr>
        <w:tab/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Белоказачьи полки, находившиеся в Таловой в период с 21 октября 1918 года по 5 января 1919 года, причинили огромный ущерб экономике станции. Они вывезли тысячи пудов хлеба, уничтожили много скота в округе, нанесли разорительный ущерб железнодорожному транспорту.</w:t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Защищая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Таловую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от белогвардейских войск Краснова, бойцы бронепоезда «Стальная черепаха» повторили подвиг моряков крейсера «Варяг» - погибли вместе с поездом.</w:t>
      </w:r>
    </w:p>
    <w:p w:rsidR="001D6B68" w:rsidRPr="009C44F1" w:rsidRDefault="001D6B68" w:rsidP="001D6B68">
      <w:pPr>
        <w:ind w:left="283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Пролетело время и немалое,</w:t>
      </w:r>
    </w:p>
    <w:p w:rsidR="001D6B68" w:rsidRPr="009C44F1" w:rsidRDefault="001D6B68" w:rsidP="001D6B68">
      <w:pPr>
        <w:ind w:left="283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Отдаляя славные бои, -</w:t>
      </w:r>
    </w:p>
    <w:p w:rsidR="001D6B68" w:rsidRPr="009C44F1" w:rsidRDefault="001D6B68" w:rsidP="001D6B68">
      <w:pPr>
        <w:ind w:left="283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Бронепоезд, что погиб под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Таловой</w:t>
      </w:r>
      <w:proofErr w:type="gramEnd"/>
    </w:p>
    <w:p w:rsidR="001D6B68" w:rsidRPr="009C44F1" w:rsidRDefault="001D6B68" w:rsidP="001D6B68">
      <w:pPr>
        <w:ind w:left="283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Не забудут земляки мои.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18 октября 1919 года Таловая была освобождена от белогвардейцев. Закончились суровые годы гражданской войны. 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Развитие Таловой продолжалось.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В 1924 году на станцию Таловая прибыл первый трактор, который встречала огромная толпа любопытных. В этом же году в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Таловой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построен родильный дом, действуют аптечные пункты, работает больница.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В 1930 году вышел первый номер газеты «Таловский колхозник» (ныне «Заря»), работает радиоузел, появились первые телефоны. В 1931 году </w:t>
      </w: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lastRenderedPageBreak/>
        <w:t>пущена электростанция. Началось строительство новых железнодорожных путей, введен второй путь от Лисок до Поворино.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тридцатые годы строится здание кинотеатра «Октябрь». Работает районный рынок (сейчас на этом месте здание Таловской школы №1).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Построено двухэтажное кирпичное здание средней школы (ныне учебный корпус школы-интерната). </w:t>
      </w:r>
    </w:p>
    <w:p w:rsidR="001D6B68" w:rsidRPr="009C44F1" w:rsidRDefault="001D6B68" w:rsidP="003B6961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                       </w:t>
      </w:r>
      <w:r w:rsidRPr="009C44F1">
        <w:rPr>
          <w:rFonts w:ascii="Times New Roman" w:hAnsi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695575"/>
            <wp:effectExtent l="95250" t="95250" r="95250" b="104775"/>
            <wp:docPr id="45" name="Рисунок 45" descr="PICT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07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8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Открыта в центре Таловой парикмахерская (сейчас на этом месте расположено здание магазина «Лидер»). Работает сеть магазинов.</w:t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С 1 октября 1931 года в районе вводится семилетнее образование.</w:t>
      </w:r>
    </w:p>
    <w:p w:rsidR="001D6B68" w:rsidRPr="009C44F1" w:rsidRDefault="001D6B68" w:rsidP="001D6B68">
      <w:pPr>
        <w:spacing w:after="0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В 1935 году начато строительство второго пути железной дороги от Валек до Балашова.</w:t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21 ноября  1937 года состоялась районная выставка сельскохозяйственная выставка. На ней были подведены итоги хлеборобами за 20 лет Советской власти.</w:t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C44F1">
        <w:rPr>
          <w:rFonts w:ascii="Times New Roman" w:hAnsi="Times New Roman"/>
          <w:sz w:val="28"/>
          <w:szCs w:val="28"/>
        </w:rPr>
        <w:t>В центре Таловой на ранее заболоченном пустыре был заложен парк.</w:t>
      </w:r>
    </w:p>
    <w:p w:rsidR="009C44F1" w:rsidRDefault="009C44F1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По данным 1941 года в Таловой проживало 8513 человек.</w:t>
      </w:r>
    </w:p>
    <w:p w:rsidR="003B6961" w:rsidRPr="009C44F1" w:rsidRDefault="003B6961" w:rsidP="003B6961">
      <w:pPr>
        <w:spacing w:after="0"/>
        <w:ind w:left="1416" w:firstLine="708"/>
        <w:rPr>
          <w:rFonts w:ascii="Times New Roman" w:hAnsi="Times New Roman"/>
          <w:sz w:val="28"/>
        </w:rPr>
      </w:pPr>
    </w:p>
    <w:p w:rsidR="003B6961" w:rsidRPr="009C44F1" w:rsidRDefault="003B6961" w:rsidP="003B6961">
      <w:pPr>
        <w:spacing w:after="0"/>
        <w:ind w:left="1416" w:firstLine="708"/>
        <w:rPr>
          <w:rFonts w:ascii="Times New Roman" w:hAnsi="Times New Roman"/>
          <w:sz w:val="28"/>
        </w:rPr>
      </w:pPr>
    </w:p>
    <w:p w:rsidR="003B6961" w:rsidRPr="009C44F1" w:rsidRDefault="003B6961" w:rsidP="003B6961">
      <w:pPr>
        <w:spacing w:after="0"/>
        <w:ind w:left="1416" w:firstLine="708"/>
        <w:rPr>
          <w:rFonts w:ascii="Times New Roman" w:hAnsi="Times New Roman"/>
          <w:sz w:val="28"/>
        </w:rPr>
      </w:pPr>
    </w:p>
    <w:p w:rsidR="009C44F1" w:rsidRDefault="009C44F1" w:rsidP="003B6961">
      <w:pPr>
        <w:spacing w:after="0"/>
        <w:ind w:left="1416" w:firstLine="708"/>
        <w:rPr>
          <w:rFonts w:ascii="Times New Roman" w:hAnsi="Times New Roman"/>
          <w:sz w:val="28"/>
        </w:rPr>
      </w:pPr>
    </w:p>
    <w:p w:rsidR="009C44F1" w:rsidRDefault="009C44F1" w:rsidP="003B6961">
      <w:pPr>
        <w:spacing w:after="0"/>
        <w:ind w:left="1416" w:firstLine="708"/>
        <w:rPr>
          <w:rFonts w:ascii="Times New Roman" w:hAnsi="Times New Roman"/>
          <w:sz w:val="28"/>
        </w:rPr>
      </w:pPr>
    </w:p>
    <w:p w:rsidR="009C44F1" w:rsidRDefault="009C44F1" w:rsidP="003B6961">
      <w:pPr>
        <w:spacing w:after="0"/>
        <w:ind w:left="1416" w:firstLine="708"/>
        <w:rPr>
          <w:rFonts w:ascii="Times New Roman" w:hAnsi="Times New Roman"/>
          <w:sz w:val="28"/>
        </w:rPr>
      </w:pPr>
    </w:p>
    <w:p w:rsidR="001D6B68" w:rsidRPr="009C44F1" w:rsidRDefault="00D65697" w:rsidP="003B6961">
      <w:pPr>
        <w:spacing w:after="0"/>
        <w:ind w:left="1416" w:firstLine="708"/>
        <w:rPr>
          <w:rFonts w:ascii="Times New Roman" w:eastAsia="Times New Roman" w:hAnsi="Times New Roman"/>
          <w:color w:val="C00000"/>
          <w:sz w:val="40"/>
          <w:szCs w:val="24"/>
        </w:rPr>
      </w:pPr>
      <w:r w:rsidRPr="009C44F1">
        <w:rPr>
          <w:rFonts w:ascii="Times New Roman" w:hAnsi="Times New Roman"/>
          <w:sz w:val="28"/>
        </w:rPr>
        <w:t xml:space="preserve">  </w:t>
      </w:r>
      <w:r w:rsidR="001D6B68" w:rsidRPr="009C44F1">
        <w:rPr>
          <w:rFonts w:ascii="Times New Roman" w:eastAsia="Times New Roman" w:hAnsi="Times New Roman"/>
          <w:color w:val="C00000"/>
          <w:sz w:val="40"/>
          <w:szCs w:val="24"/>
        </w:rPr>
        <w:t>Годы, опаленные войной.</w:t>
      </w:r>
    </w:p>
    <w:p w:rsidR="001D6B68" w:rsidRPr="009C44F1" w:rsidRDefault="001D6B68" w:rsidP="001D6B68">
      <w:pPr>
        <w:spacing w:after="0"/>
        <w:rPr>
          <w:rFonts w:ascii="Times New Roman" w:hAnsi="Times New Roman"/>
          <w:color w:val="C00000"/>
          <w:sz w:val="28"/>
        </w:rPr>
      </w:pP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Июнь 1941 года. Война! «Все для фронта, все для победы» - эти слова определяли образ жизни наших земляков на протяжении долгих трудных лет Великой Отечественной войны. Как в далекий голодный 1921 год через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Таловую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идет поток беженцев. За первые месяцы войны в район прибыло 1070 человек, а в 1942 году – 1716 семей. В эти трудные дни среди потоков беженцев была масса детей, потерявших родителей: ни приюта, ни хлеба, разутые и раздетые бродили они по поселку. Эти дети разучились улыбаться, при каждом шорохе и стуке вздрагивали как от удара. Они были замкнуты и недоверчивы.</w:t>
      </w:r>
    </w:p>
    <w:p w:rsidR="00D65697" w:rsidRPr="009C44F1" w:rsidRDefault="001D6B68" w:rsidP="00D65697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Наш земляк Кириченко Василий Михайлович со слов очевидцев в стихотворении «Дети войны» нарисовал картину искореженного  войной детства.</w:t>
      </w:r>
      <w:r w:rsidR="00D65697"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                       </w:t>
      </w:r>
    </w:p>
    <w:p w:rsidR="001D6B68" w:rsidRPr="009C44F1" w:rsidRDefault="001D6B68" w:rsidP="00D65697">
      <w:pPr>
        <w:ind w:left="2124" w:firstLine="708"/>
        <w:jc w:val="both"/>
        <w:rPr>
          <w:rStyle w:val="a3"/>
          <w:rFonts w:ascii="Times New Roman" w:hAnsi="Times New Roman"/>
          <w:b w:val="0"/>
          <w:i w:val="0"/>
          <w:color w:val="FF0000"/>
          <w:sz w:val="36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</w:t>
      </w:r>
      <w:r w:rsidRPr="009C44F1">
        <w:rPr>
          <w:rStyle w:val="a3"/>
          <w:rFonts w:ascii="Times New Roman" w:hAnsi="Times New Roman"/>
          <w:b w:val="0"/>
          <w:i w:val="0"/>
          <w:color w:val="FF0000"/>
          <w:sz w:val="36"/>
          <w:szCs w:val="28"/>
        </w:rPr>
        <w:t>Дети войны</w:t>
      </w:r>
      <w:r w:rsidR="00D65697" w:rsidRPr="009C44F1">
        <w:rPr>
          <w:rStyle w:val="a3"/>
          <w:rFonts w:ascii="Times New Roman" w:hAnsi="Times New Roman"/>
          <w:b w:val="0"/>
          <w:i w:val="0"/>
          <w:color w:val="FF0000"/>
          <w:sz w:val="36"/>
          <w:szCs w:val="28"/>
        </w:rPr>
        <w:t>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Война, везли со всех сторон,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Детей войны,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Наказанных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жестоко без вины.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И к нам своим, конечно, чередом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Их горстку завезли в сиротский дом.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Будь счастлив тот, кому не довелось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Встречать глаза, бесцветные от слез,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Когда ресницы облепили вши.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Казалось им не отогреть души.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Они не улыбались никогда.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глазах – печаль, в душе – одна беда.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Кормились тем, чем мир всегда готов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Делиться, отрывая от голодных ртов,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Картофельной ботвой топились по весне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И примерзали волосы к стене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И все ж судьба благоволили к ним</w:t>
      </w:r>
    </w:p>
    <w:p w:rsidR="001D6B68" w:rsidRPr="009C44F1" w:rsidRDefault="001D6B68" w:rsidP="00D65697">
      <w:pPr>
        <w:spacing w:after="0"/>
        <w:ind w:left="1985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Забросила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в конце – концов к своим.</w:t>
      </w:r>
    </w:p>
    <w:p w:rsidR="00D65697" w:rsidRPr="009C44F1" w:rsidRDefault="00D65697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lastRenderedPageBreak/>
        <w:t xml:space="preserve">В 1942 году в поселке Сталинский (ныне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с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.</w:t>
      </w:r>
      <w:r w:rsidR="00510F69"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 xml:space="preserve"> </w:t>
      </w:r>
      <w:proofErr w:type="gramStart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Орловка</w:t>
      </w:r>
      <w:proofErr w:type="gramEnd"/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) в здании сельской коммуны открылся детский дом для детей, потерявших родителей во время Великой Отечественной войны.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Старики, женщины, дети находят приют в семьях таловцев. Некоторые семьи до сих пор сохранили связь, передавая из поколения в поколение житейскую повесть тех трудных лет.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Неимоверные трудности легли на тех, кто ковал победу в тылу. Решающей трудовой силой в период войны стали женщины. Они работали не только за себя, но и за мужей, братьев, сыновей, ушедших на фронт.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1942 году Таловский район стал прифронтовым районом.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Участились налеты фашистских  самолетов на районный центр.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Бомбили железнодорожные составы с военной техникой, санитарные поезда, жертвами бомбардировок стали многие работники железнодорожного транспорта, мирное население.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здании железнодорожной школы (ныне здание начальной школы № 1) и сельской средней школы (ныне учебный корпус школы-интерната) расположились госпитали для раненых бойцов. Женщины и дети помогали  ухаживать за ранеными, вязали варежки и носки, шили кисеты, чтобы отправить на фронт – поддержать бойцов.</w:t>
      </w:r>
    </w:p>
    <w:p w:rsidR="001D6B68" w:rsidRPr="009C44F1" w:rsidRDefault="001D6B68" w:rsidP="001D6B68">
      <w:pPr>
        <w:ind w:firstLine="708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суровых битвах с врагом и в застенках гитлеровских лагерей погибли, отдав свою жизнь за свободу и независимость нашей Родины 3.294 таловца.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Образцы мужества и героизма на фронтах Великой Отечественной войны демонстрировали многие наши земляки. Девять Героев Советского Союза вз</w:t>
      </w:r>
      <w:r w:rsidR="00D65697"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растила таловская земля: П.А.Тра</w:t>
      </w: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йнин, А.А.Рыжков, Е.А.Чесноков, С.А.Закурдаев, Я.Ф.Косовичев, И.Ф.Жужукин, И.М.Огнев, А.М.Коваль, П.П.Дунаев.  А.Ф.Кондратьев – кавалер орденов солдатской славы трех степеней.</w:t>
      </w:r>
    </w:p>
    <w:p w:rsidR="00D65697" w:rsidRPr="009C44F1" w:rsidRDefault="00D65697" w:rsidP="001D6B68">
      <w:pPr>
        <w:ind w:left="708" w:firstLine="708"/>
        <w:jc w:val="both"/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</w:pPr>
    </w:p>
    <w:p w:rsidR="00D65697" w:rsidRPr="009C44F1" w:rsidRDefault="00D65697" w:rsidP="001D6B68">
      <w:pPr>
        <w:ind w:left="708" w:firstLine="708"/>
        <w:jc w:val="both"/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</w:pPr>
    </w:p>
    <w:p w:rsidR="00D65697" w:rsidRPr="009C44F1" w:rsidRDefault="00D65697" w:rsidP="001D6B68">
      <w:pPr>
        <w:ind w:left="708" w:firstLine="708"/>
        <w:jc w:val="both"/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</w:pPr>
    </w:p>
    <w:p w:rsidR="009C44F1" w:rsidRDefault="009C44F1" w:rsidP="001D6B68">
      <w:pPr>
        <w:ind w:left="708" w:firstLine="708"/>
        <w:jc w:val="both"/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</w:pPr>
    </w:p>
    <w:p w:rsidR="001D6B68" w:rsidRPr="009C44F1" w:rsidRDefault="001D6B68" w:rsidP="001D6B68">
      <w:pPr>
        <w:ind w:left="708" w:firstLine="708"/>
        <w:jc w:val="both"/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  <w:lastRenderedPageBreak/>
        <w:t>Мемориал погибшим воинам.</w:t>
      </w:r>
    </w:p>
    <w:p w:rsidR="001D6B68" w:rsidRPr="009C44F1" w:rsidRDefault="001D6B68" w:rsidP="001D6B68">
      <w:pPr>
        <w:ind w:firstLine="708"/>
        <w:jc w:val="both"/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000000"/>
          <w:sz w:val="28"/>
          <w:szCs w:val="28"/>
        </w:rPr>
        <w:t>В канун 40-ой годовщины победы советского народа в Великой Отечественной войне был открыт мемориал – памятник воинам - таловцам, не вернувшимся с полей сражений, - 854 фамилии погибших таловчан высечены на мраморных плитах мемориала. Память о них вечна!</w:t>
      </w:r>
    </w:p>
    <w:p w:rsidR="001D6B68" w:rsidRPr="009C44F1" w:rsidRDefault="001D6B68" w:rsidP="001D6B68">
      <w:pPr>
        <w:spacing w:after="0"/>
        <w:ind w:firstLine="708"/>
        <w:rPr>
          <w:rFonts w:ascii="Times New Roman" w:hAnsi="Times New Roman"/>
          <w:sz w:val="28"/>
        </w:rPr>
      </w:pPr>
      <w:r w:rsidRPr="009C44F1">
        <w:rPr>
          <w:rFonts w:ascii="Times New Roman" w:hAnsi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9022" cy="2986285"/>
            <wp:effectExtent l="114300" t="76200" r="96328" b="80765"/>
            <wp:docPr id="50" name="Рисунок 50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et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37" cy="2991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6B68" w:rsidRPr="009C44F1" w:rsidRDefault="001D6B68" w:rsidP="001D6B68">
      <w:pPr>
        <w:rPr>
          <w:rFonts w:ascii="Times New Roman" w:hAnsi="Times New Roman"/>
          <w:sz w:val="28"/>
        </w:rPr>
      </w:pPr>
    </w:p>
    <w:p w:rsidR="003B6961" w:rsidRPr="009C44F1" w:rsidRDefault="001D6B68" w:rsidP="001D6B68">
      <w:pPr>
        <w:tabs>
          <w:tab w:val="left" w:pos="1080"/>
        </w:tabs>
        <w:rPr>
          <w:rFonts w:ascii="Times New Roman" w:hAnsi="Times New Roman"/>
          <w:sz w:val="28"/>
        </w:rPr>
      </w:pPr>
      <w:r w:rsidRPr="009C44F1">
        <w:rPr>
          <w:rFonts w:ascii="Times New Roman" w:hAnsi="Times New Roman"/>
          <w:sz w:val="28"/>
        </w:rPr>
        <w:tab/>
      </w:r>
    </w:p>
    <w:p w:rsidR="001D6B68" w:rsidRPr="009C44F1" w:rsidRDefault="003B6961" w:rsidP="001D6B68">
      <w:pPr>
        <w:tabs>
          <w:tab w:val="left" w:pos="1080"/>
        </w:tabs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  <w:tab/>
      </w:r>
      <w:r w:rsidR="001D6B68" w:rsidRPr="009C44F1">
        <w:rPr>
          <w:rStyle w:val="a3"/>
          <w:rFonts w:ascii="Times New Roman" w:hAnsi="Times New Roman"/>
          <w:b w:val="0"/>
          <w:i w:val="0"/>
          <w:color w:val="C00000"/>
          <w:sz w:val="32"/>
          <w:szCs w:val="28"/>
        </w:rPr>
        <w:t>Память героев ВОВ увековечена на Аллее Славы.</w:t>
      </w:r>
    </w:p>
    <w:p w:rsidR="001D6B68" w:rsidRPr="009C44F1" w:rsidRDefault="001D6B68" w:rsidP="001D6B68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  <w:r w:rsidRPr="009C44F1">
        <w:rPr>
          <w:rFonts w:ascii="Times New Roman" w:hAnsi="Times New Roman"/>
          <w:color w:val="C00000"/>
          <w:sz w:val="32"/>
        </w:rPr>
        <w:tab/>
      </w:r>
      <w:r w:rsidR="00D65697" w:rsidRPr="009C44F1">
        <w:rPr>
          <w:rFonts w:ascii="Times New Roman" w:hAnsi="Times New Roman"/>
          <w:noProof/>
          <w:color w:val="C00000"/>
          <w:sz w:val="32"/>
          <w:lang w:eastAsia="ru-RU"/>
        </w:rPr>
        <w:drawing>
          <wp:inline distT="0" distB="0" distL="0" distR="0">
            <wp:extent cx="4168676" cy="3133410"/>
            <wp:effectExtent l="114300" t="76200" r="98524" b="86040"/>
            <wp:docPr id="28" name="Рисунок 28" descr="http://talovaya.do.am/_ph/1/66539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alovaya.do.am/_ph/1/665393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55" cy="3135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314A" w:rsidRPr="009C44F1" w:rsidRDefault="0096314A" w:rsidP="0096314A">
      <w:pPr>
        <w:jc w:val="both"/>
        <w:rPr>
          <w:rStyle w:val="a3"/>
          <w:rFonts w:ascii="Times New Roman" w:hAnsi="Times New Roman"/>
          <w:b w:val="0"/>
          <w:i w:val="0"/>
          <w:color w:val="C00000"/>
          <w:sz w:val="28"/>
          <w:szCs w:val="28"/>
        </w:rPr>
      </w:pPr>
      <w:r w:rsidRPr="009C44F1">
        <w:rPr>
          <w:rStyle w:val="a3"/>
          <w:rFonts w:ascii="Times New Roman" w:hAnsi="Times New Roman"/>
          <w:b w:val="0"/>
          <w:i w:val="0"/>
          <w:color w:val="C00000"/>
          <w:sz w:val="28"/>
          <w:szCs w:val="28"/>
        </w:rPr>
        <w:lastRenderedPageBreak/>
        <w:t xml:space="preserve"> В ц</w:t>
      </w:r>
      <w:r w:rsidR="00510F69" w:rsidRPr="009C44F1">
        <w:rPr>
          <w:rStyle w:val="a3"/>
          <w:rFonts w:ascii="Times New Roman" w:hAnsi="Times New Roman"/>
          <w:b w:val="0"/>
          <w:i w:val="0"/>
          <w:color w:val="C00000"/>
          <w:sz w:val="28"/>
          <w:szCs w:val="28"/>
        </w:rPr>
        <w:t>ентре Таловой стоит памятник Тра</w:t>
      </w:r>
      <w:r w:rsidRPr="009C44F1">
        <w:rPr>
          <w:rStyle w:val="a3"/>
          <w:rFonts w:ascii="Times New Roman" w:hAnsi="Times New Roman"/>
          <w:b w:val="0"/>
          <w:i w:val="0"/>
          <w:color w:val="C00000"/>
          <w:sz w:val="28"/>
          <w:szCs w:val="28"/>
        </w:rPr>
        <w:t>йнину П.А. – Герою Советского Союза.</w:t>
      </w:r>
    </w:p>
    <w:p w:rsidR="001D6B68" w:rsidRPr="009C44F1" w:rsidRDefault="009C44F1" w:rsidP="002575D5">
      <w:pPr>
        <w:tabs>
          <w:tab w:val="left" w:pos="1080"/>
        </w:tabs>
        <w:jc w:val="center"/>
        <w:rPr>
          <w:rFonts w:ascii="Times New Roman" w:hAnsi="Times New Roman"/>
          <w:color w:val="C00000"/>
          <w:sz w:val="32"/>
        </w:rPr>
      </w:pPr>
      <w:r>
        <w:rPr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3777926"/>
            <wp:effectExtent l="38100" t="57150" r="123825" b="89224"/>
            <wp:docPr id="1" name="Рисунок 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7000" contrast="14000"/>
                    </a:blip>
                    <a:srcRect l="4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77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05E7" w:rsidRDefault="005805E7" w:rsidP="005805E7">
      <w:pPr>
        <w:pStyle w:val="a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D65697" w:rsidRPr="005805E7">
        <w:rPr>
          <w:rFonts w:ascii="Times New Roman" w:hAnsi="Times New Roman"/>
          <w:sz w:val="28"/>
        </w:rPr>
        <w:t>Герой Советского Союза, Герой Социалистического Труда, кавалер ордена Красной Звезды, механик-водитель танка "Т-34", старшина. В бою 3 октября 1943 года за село Страхолесье Чернобыльского района Киевской области гусеницами раздавил три противотанковых орудия, четыре миномета, пять огневых точек противника. В ночь на 5 октября 1943 года, в ходе ожесточенного боя, он из всего экипажа в живых остался один, но продолжал вести огонь по врагу. Контратака гитлеровцев была отбита.</w:t>
      </w:r>
      <w:r w:rsidR="00D65697" w:rsidRPr="005805E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</w:t>
      </w:r>
    </w:p>
    <w:p w:rsidR="005805E7" w:rsidRDefault="005805E7" w:rsidP="005805E7">
      <w:pPr>
        <w:pStyle w:val="a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D65697" w:rsidRPr="005805E7">
        <w:rPr>
          <w:rFonts w:ascii="Times New Roman" w:hAnsi="Times New Roman"/>
          <w:sz w:val="28"/>
        </w:rPr>
        <w:t>Родился 18 июня 1919 года в селе Александровка ныне Таловского района Воронежской области, в крестьянской семье. Окончил пять классов. Работал шофером в зерносовхозе "Галля-Арал" Сама</w:t>
      </w:r>
      <w:r>
        <w:rPr>
          <w:rFonts w:ascii="Times New Roman" w:hAnsi="Times New Roman"/>
          <w:sz w:val="28"/>
        </w:rPr>
        <w:t xml:space="preserve">ркандской области Узбекистана.  </w:t>
      </w:r>
      <w:r w:rsidR="00D65697" w:rsidRPr="005805E7">
        <w:rPr>
          <w:rFonts w:ascii="Times New Roman" w:hAnsi="Times New Roman"/>
          <w:sz w:val="28"/>
        </w:rPr>
        <w:t>В Красной Армии с 1941 года. Участник Великой Отечественной войны с июня 1941 года. Член ВК</w:t>
      </w:r>
      <w:proofErr w:type="gramStart"/>
      <w:r w:rsidR="00D65697" w:rsidRPr="005805E7">
        <w:rPr>
          <w:rFonts w:ascii="Times New Roman" w:hAnsi="Times New Roman"/>
          <w:sz w:val="28"/>
        </w:rPr>
        <w:t>П(</w:t>
      </w:r>
      <w:proofErr w:type="gramEnd"/>
      <w:r w:rsidR="00D65697" w:rsidRPr="005805E7">
        <w:rPr>
          <w:rFonts w:ascii="Times New Roman" w:hAnsi="Times New Roman"/>
          <w:sz w:val="28"/>
        </w:rPr>
        <w:t xml:space="preserve">б)/КПСС с 1943 года. </w:t>
      </w:r>
      <w:r w:rsidR="00D65697" w:rsidRPr="005805E7">
        <w:rPr>
          <w:rFonts w:ascii="Times New Roman" w:hAnsi="Times New Roman"/>
          <w:sz w:val="28"/>
        </w:rPr>
        <w:br/>
        <w:t>Механик-водитель танка "Т-34" 150-й танковой бригады 60-й армии Воронежского фронта старшина. В бою 3 октября 1943 года за село Страхолесье Чернобыльского района Киевской области гусеницами раздавил три противотанковых орудия, четыре миномета, пять огневых точек противника. В ночь на 5 октября 1943 года, в ходе ожесточенного боя, он из всего экипажа в живых остался один, но продолжал вести огонь по врагу. Контратака гитлеровцев была отбита.</w:t>
      </w:r>
      <w:r w:rsidR="00D65697" w:rsidRPr="005805E7">
        <w:rPr>
          <w:rFonts w:ascii="Times New Roman" w:hAnsi="Times New Roman"/>
          <w:sz w:val="28"/>
        </w:rPr>
        <w:br/>
      </w:r>
    </w:p>
    <w:p w:rsidR="005805E7" w:rsidRDefault="005805E7" w:rsidP="005805E7">
      <w:pPr>
        <w:pStyle w:val="a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</w:t>
      </w:r>
      <w:r w:rsidR="00D65697" w:rsidRPr="005805E7">
        <w:rPr>
          <w:rFonts w:ascii="Times New Roman" w:hAnsi="Times New Roman"/>
          <w:sz w:val="28"/>
        </w:rPr>
        <w:t>Указом Президиума Верховного Совета СССР от 17 октября 1943 года за героизм и отвагу, проявленные в борьбе против немецко-фашистских захватчиков, старшине Трайнину Петру Афанасьевичу присвоено звание Героя Советского Союза с вручением ордена Ленина и медали "Золотая Звезда".</w:t>
      </w:r>
      <w:r w:rsidR="00D65697" w:rsidRPr="005805E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</w:t>
      </w:r>
      <w:r w:rsidR="00D65697" w:rsidRPr="005805E7">
        <w:rPr>
          <w:rFonts w:ascii="Times New Roman" w:hAnsi="Times New Roman"/>
          <w:sz w:val="28"/>
        </w:rPr>
        <w:t xml:space="preserve">В 1946 году </w:t>
      </w:r>
      <w:proofErr w:type="gramStart"/>
      <w:r w:rsidR="00D65697" w:rsidRPr="005805E7">
        <w:rPr>
          <w:rFonts w:ascii="Times New Roman" w:hAnsi="Times New Roman"/>
          <w:sz w:val="28"/>
        </w:rPr>
        <w:t>демобилизован</w:t>
      </w:r>
      <w:proofErr w:type="gramEnd"/>
      <w:r w:rsidR="00D65697" w:rsidRPr="005805E7">
        <w:rPr>
          <w:rFonts w:ascii="Times New Roman" w:hAnsi="Times New Roman"/>
          <w:sz w:val="28"/>
        </w:rPr>
        <w:t>. В 1958 году окончил Троицкий техникум механизации и электрификации сельского хозяйства Челябинской области. Работал в племенном совхозе Пастдаргомского района Самаркандской области Узбекистана.</w:t>
      </w:r>
      <w:r w:rsidR="00D65697" w:rsidRPr="005805E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  </w:t>
      </w:r>
      <w:r w:rsidR="00D65697" w:rsidRPr="005805E7">
        <w:rPr>
          <w:rFonts w:ascii="Times New Roman" w:hAnsi="Times New Roman"/>
          <w:sz w:val="28"/>
        </w:rPr>
        <w:t>Указом Президиума Верховного Совета СССР от 26 апреля 1948 года за высокие показатели в труде Трайнину Петру Афанасьевичу присвоено звание Героя Социалистического Труда с вручением ордена Ленина и золотой медали "Серп и Молот".</w:t>
      </w:r>
      <w:r w:rsidR="00D65697" w:rsidRPr="005805E7">
        <w:rPr>
          <w:rFonts w:ascii="Times New Roman" w:hAnsi="Times New Roman"/>
          <w:sz w:val="28"/>
        </w:rPr>
        <w:br/>
        <w:t xml:space="preserve">Он стал вторым после Сталина и одним из 11-и </w:t>
      </w:r>
      <w:proofErr w:type="gramStart"/>
      <w:r w:rsidR="00D65697" w:rsidRPr="005805E7">
        <w:rPr>
          <w:rFonts w:ascii="Times New Roman" w:hAnsi="Times New Roman"/>
          <w:sz w:val="28"/>
        </w:rPr>
        <w:t>отмеченных</w:t>
      </w:r>
      <w:proofErr w:type="gramEnd"/>
      <w:r w:rsidR="00D65697" w:rsidRPr="005805E7">
        <w:rPr>
          <w:rFonts w:ascii="Times New Roman" w:hAnsi="Times New Roman"/>
          <w:sz w:val="28"/>
        </w:rPr>
        <w:t xml:space="preserve"> двумя высшими степенями отличия СССР.</w:t>
      </w:r>
      <w:r w:rsidR="00D65697" w:rsidRPr="005805E7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   </w:t>
      </w:r>
      <w:r w:rsidR="00D65697" w:rsidRPr="005805E7">
        <w:rPr>
          <w:rFonts w:ascii="Times New Roman" w:hAnsi="Times New Roman"/>
          <w:sz w:val="28"/>
        </w:rPr>
        <w:t>Жил в Белгороде. Умер 9 августа 1978 года. Похоронен на кладбище Ячнево в Белгороде.</w:t>
      </w:r>
      <w:r w:rsidR="00D65697" w:rsidRPr="005805E7">
        <w:rPr>
          <w:rFonts w:ascii="Times New Roman" w:hAnsi="Times New Roman"/>
          <w:sz w:val="28"/>
        </w:rPr>
        <w:br/>
        <w:t>Награжден двумя орденами Ленина, орденами Отечественной войны I и II степеней, двумя орденами Красной Звезды, медалями.</w:t>
      </w:r>
      <w:r w:rsidR="00D65697" w:rsidRPr="005805E7">
        <w:rPr>
          <w:rFonts w:ascii="Times New Roman" w:hAnsi="Times New Roman"/>
          <w:sz w:val="28"/>
        </w:rPr>
        <w:br/>
        <w:t xml:space="preserve">Бронзовый бюст Героя установлен в поселке городского типа Таловая Воронежской области. Его имя присвоено средней школе в поселке совхоза. </w:t>
      </w:r>
    </w:p>
    <w:p w:rsidR="005805E7" w:rsidRDefault="005805E7" w:rsidP="005805E7">
      <w:pPr>
        <w:pStyle w:val="a6"/>
        <w:rPr>
          <w:rFonts w:ascii="Times New Roman" w:hAnsi="Times New Roman"/>
          <w:sz w:val="28"/>
        </w:rPr>
      </w:pPr>
    </w:p>
    <w:p w:rsidR="002D3858" w:rsidRPr="005805E7" w:rsidRDefault="00D65697" w:rsidP="005805E7">
      <w:pPr>
        <w:pStyle w:val="a6"/>
        <w:rPr>
          <w:rFonts w:ascii="Times New Roman" w:hAnsi="Times New Roman"/>
          <w:sz w:val="28"/>
        </w:rPr>
      </w:pPr>
      <w:r w:rsidRPr="005805E7">
        <w:rPr>
          <w:rFonts w:ascii="Times New Roman" w:hAnsi="Times New Roman"/>
          <w:sz w:val="28"/>
        </w:rPr>
        <w:t>В Белгороде на фасаде дома № 5 по улице Гагарина, в котором жил Герой, установлена мемориальная доска. На территории парка Победы Белгорода Петру Трайнину установлен бюст.</w:t>
      </w:r>
      <w:r w:rsidRPr="005805E7">
        <w:rPr>
          <w:rFonts w:ascii="Times New Roman" w:hAnsi="Times New Roman"/>
          <w:sz w:val="28"/>
        </w:rPr>
        <w:br/>
        <w:t>В музее-диораме «Курская дуга. Белгородское направление» хранятся переданные членами его семьи медали "Золотая Звезда", "Серп и Молот", ордена Ленина, Отечественной войны, Красной Звезды, боевые и юбилейные медали, а также документы и личные вещи Героя.</w:t>
      </w:r>
      <w:r w:rsidRPr="005805E7">
        <w:rPr>
          <w:rFonts w:ascii="Times New Roman" w:hAnsi="Times New Roman"/>
          <w:sz w:val="28"/>
        </w:rPr>
        <w:br/>
      </w:r>
    </w:p>
    <w:p w:rsidR="002D3858" w:rsidRPr="005805E7" w:rsidRDefault="002D3858" w:rsidP="005805E7">
      <w:pPr>
        <w:pStyle w:val="a6"/>
        <w:rPr>
          <w:rFonts w:ascii="Times New Roman" w:hAnsi="Times New Roman"/>
          <w:sz w:val="28"/>
        </w:rPr>
      </w:pPr>
    </w:p>
    <w:p w:rsidR="002575D5" w:rsidRPr="005805E7" w:rsidRDefault="002575D5" w:rsidP="005805E7">
      <w:pPr>
        <w:pStyle w:val="a6"/>
        <w:rPr>
          <w:rFonts w:ascii="Times New Roman" w:hAnsi="Times New Roman"/>
          <w:color w:val="C00000"/>
          <w:sz w:val="40"/>
        </w:rPr>
      </w:pPr>
    </w:p>
    <w:p w:rsidR="002575D5" w:rsidRDefault="002575D5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  <w:r>
        <w:rPr>
          <w:rFonts w:ascii="Times New Roman" w:hAnsi="Times New Roman"/>
          <w:color w:val="C00000"/>
          <w:sz w:val="32"/>
        </w:rPr>
        <w:tab/>
      </w:r>
      <w:r>
        <w:rPr>
          <w:rFonts w:ascii="Times New Roman" w:hAnsi="Times New Roman"/>
          <w:color w:val="C00000"/>
          <w:sz w:val="32"/>
        </w:rPr>
        <w:tab/>
      </w:r>
      <w:r>
        <w:rPr>
          <w:rFonts w:ascii="Times New Roman" w:hAnsi="Times New Roman"/>
          <w:color w:val="C00000"/>
          <w:sz w:val="32"/>
        </w:rPr>
        <w:tab/>
      </w:r>
    </w:p>
    <w:p w:rsidR="002575D5" w:rsidRDefault="002575D5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</w:p>
    <w:p w:rsidR="002575D5" w:rsidRDefault="002575D5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</w:p>
    <w:p w:rsidR="002575D5" w:rsidRDefault="002575D5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</w:p>
    <w:p w:rsidR="002575D5" w:rsidRDefault="002575D5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</w:p>
    <w:p w:rsidR="005805E7" w:rsidRDefault="002575D5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  <w:r>
        <w:rPr>
          <w:rFonts w:ascii="Times New Roman" w:hAnsi="Times New Roman"/>
          <w:color w:val="C00000"/>
          <w:sz w:val="32"/>
        </w:rPr>
        <w:tab/>
      </w:r>
      <w:r>
        <w:rPr>
          <w:rFonts w:ascii="Times New Roman" w:hAnsi="Times New Roman"/>
          <w:color w:val="C00000"/>
          <w:sz w:val="32"/>
        </w:rPr>
        <w:tab/>
      </w:r>
      <w:r>
        <w:rPr>
          <w:rFonts w:ascii="Times New Roman" w:hAnsi="Times New Roman"/>
          <w:color w:val="C00000"/>
          <w:sz w:val="32"/>
        </w:rPr>
        <w:tab/>
      </w:r>
      <w:r>
        <w:rPr>
          <w:rFonts w:ascii="Times New Roman" w:hAnsi="Times New Roman"/>
          <w:color w:val="C00000"/>
          <w:sz w:val="32"/>
        </w:rPr>
        <w:tab/>
      </w:r>
    </w:p>
    <w:p w:rsidR="005805E7" w:rsidRDefault="005805E7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</w:p>
    <w:p w:rsidR="002D3858" w:rsidRPr="009C44F1" w:rsidRDefault="005805E7" w:rsidP="002575D5">
      <w:pPr>
        <w:tabs>
          <w:tab w:val="left" w:pos="1080"/>
        </w:tabs>
        <w:rPr>
          <w:rFonts w:ascii="Times New Roman" w:hAnsi="Times New Roman"/>
          <w:color w:val="C00000"/>
          <w:sz w:val="32"/>
        </w:rPr>
      </w:pPr>
      <w:r>
        <w:rPr>
          <w:rFonts w:ascii="Times New Roman" w:hAnsi="Times New Roman"/>
          <w:color w:val="C00000"/>
          <w:sz w:val="32"/>
        </w:rPr>
        <w:lastRenderedPageBreak/>
        <w:tab/>
      </w:r>
      <w:r>
        <w:rPr>
          <w:rFonts w:ascii="Times New Roman" w:hAnsi="Times New Roman"/>
          <w:color w:val="C00000"/>
          <w:sz w:val="32"/>
        </w:rPr>
        <w:tab/>
      </w:r>
      <w:r>
        <w:rPr>
          <w:rFonts w:ascii="Times New Roman" w:hAnsi="Times New Roman"/>
          <w:color w:val="C00000"/>
          <w:sz w:val="32"/>
        </w:rPr>
        <w:tab/>
      </w:r>
      <w:r w:rsidR="00A972F1" w:rsidRPr="009C44F1">
        <w:rPr>
          <w:rFonts w:ascii="Times New Roman" w:hAnsi="Times New Roman"/>
          <w:color w:val="C00000"/>
          <w:sz w:val="32"/>
        </w:rPr>
        <w:t>История одного памятника.</w:t>
      </w:r>
    </w:p>
    <w:p w:rsidR="002D3858" w:rsidRPr="009C44F1" w:rsidRDefault="002D3858" w:rsidP="0096314A">
      <w:pPr>
        <w:tabs>
          <w:tab w:val="left" w:pos="1080"/>
        </w:tabs>
        <w:jc w:val="center"/>
        <w:rPr>
          <w:rFonts w:ascii="Times New Roman" w:hAnsi="Times New Roman"/>
          <w:color w:val="C00000"/>
          <w:sz w:val="32"/>
        </w:rPr>
      </w:pPr>
    </w:p>
    <w:p w:rsidR="002D3858" w:rsidRPr="009C44F1" w:rsidRDefault="002D3858" w:rsidP="00D65697">
      <w:pPr>
        <w:tabs>
          <w:tab w:val="left" w:pos="1080"/>
        </w:tabs>
        <w:jc w:val="center"/>
        <w:rPr>
          <w:rFonts w:ascii="Times New Roman" w:hAnsi="Times New Roman"/>
          <w:color w:val="C00000"/>
          <w:sz w:val="32"/>
        </w:rPr>
      </w:pPr>
      <w:r w:rsidRPr="009C44F1">
        <w:rPr>
          <w:rFonts w:ascii="Times New Roman" w:hAnsi="Times New Roman"/>
          <w:noProof/>
          <w:color w:val="C00000"/>
          <w:sz w:val="32"/>
          <w:lang w:eastAsia="ru-RU"/>
        </w:rPr>
        <w:drawing>
          <wp:inline distT="0" distB="0" distL="0" distR="0">
            <wp:extent cx="4876800" cy="3657600"/>
            <wp:effectExtent l="76200" t="76200" r="114300" b="76200"/>
            <wp:docPr id="3" name="Рисунок 2" descr="G:\0202201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20220131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3858" w:rsidRPr="002575D5" w:rsidRDefault="003B6961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>«</w:t>
      </w:r>
      <w:r w:rsidR="00A972F1" w:rsidRPr="002575D5">
        <w:rPr>
          <w:rFonts w:ascii="Times New Roman" w:hAnsi="Times New Roman"/>
          <w:sz w:val="28"/>
        </w:rPr>
        <w:t>Три года назад</w:t>
      </w:r>
      <w:r w:rsidR="001D4E3B" w:rsidRPr="002575D5">
        <w:rPr>
          <w:rFonts w:ascii="Times New Roman" w:hAnsi="Times New Roman"/>
          <w:sz w:val="28"/>
        </w:rPr>
        <w:t xml:space="preserve"> </w:t>
      </w:r>
      <w:r w:rsidR="00A972F1" w:rsidRPr="002575D5">
        <w:rPr>
          <w:rFonts w:ascii="Times New Roman" w:hAnsi="Times New Roman"/>
          <w:sz w:val="28"/>
        </w:rPr>
        <w:t>возле школы №39 был открыт памятник ее учителям и ученикам, поги</w:t>
      </w:r>
      <w:r w:rsidRPr="002575D5">
        <w:rPr>
          <w:rFonts w:ascii="Times New Roman" w:hAnsi="Times New Roman"/>
          <w:sz w:val="28"/>
        </w:rPr>
        <w:t>бшим в годы ВОВ», - так начинается материал, опубликованный в майском номере газеты «Заря» за 1971 год. Кто же был автором этого скромного обелиска</w:t>
      </w:r>
      <w:r w:rsidR="001D4E3B" w:rsidRPr="002575D5">
        <w:rPr>
          <w:rFonts w:ascii="Times New Roman" w:hAnsi="Times New Roman"/>
          <w:sz w:val="28"/>
        </w:rPr>
        <w:t>,</w:t>
      </w:r>
      <w:r w:rsidRPr="002575D5">
        <w:rPr>
          <w:rFonts w:ascii="Times New Roman" w:hAnsi="Times New Roman"/>
          <w:sz w:val="28"/>
        </w:rPr>
        <w:t xml:space="preserve"> и как возникла идея его создания?</w:t>
      </w:r>
    </w:p>
    <w:p w:rsidR="003B6961" w:rsidRPr="002575D5" w:rsidRDefault="003B6961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>Ответы на этот во</w:t>
      </w:r>
      <w:r w:rsidR="001D4E3B" w:rsidRPr="002575D5">
        <w:rPr>
          <w:rFonts w:ascii="Times New Roman" w:hAnsi="Times New Roman"/>
          <w:sz w:val="28"/>
        </w:rPr>
        <w:t>прос пришлось искать в различных источниках. Б</w:t>
      </w:r>
      <w:r w:rsidRPr="002575D5">
        <w:rPr>
          <w:rFonts w:ascii="Times New Roman" w:hAnsi="Times New Roman"/>
          <w:sz w:val="28"/>
        </w:rPr>
        <w:t>ыли обращения к редакционному  архиву, в таловский краеведческий музей, городскую администрацию. Но тщетно. За давностью лет никаких сведений по нашему запросу не сохранилось.</w:t>
      </w:r>
    </w:p>
    <w:p w:rsidR="003B6961" w:rsidRPr="002575D5" w:rsidRDefault="003B6961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>И, как всегда в таких случаях, на выручку пришла народная память. Слава богу, что живы учителя, преподававшие в ту пору. Так, по крупицам, была восстановлена картина 44-летней давности.</w:t>
      </w:r>
    </w:p>
    <w:p w:rsidR="003B6961" w:rsidRPr="002575D5" w:rsidRDefault="003B6961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>- Приближалась очередная годовщина Победы советского народа над фашистскими оккупантами, - вспоминает ветеран войны Алексей Андрианович Гусев. Вот тогда-то и возникла мысль воздвигнуть памятник павшим преподавателям и выпускникам школы. В ту пору в наш коллектив пришла новая учительница черчения и рисования, которая горячо взялась за воплощение данного проекта в жизнь.</w:t>
      </w:r>
    </w:p>
    <w:p w:rsidR="003B6961" w:rsidRPr="002575D5" w:rsidRDefault="003B6961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>Не</w:t>
      </w:r>
      <w:r w:rsidR="001D4E3B" w:rsidRPr="002575D5">
        <w:rPr>
          <w:rFonts w:ascii="Times New Roman" w:hAnsi="Times New Roman"/>
          <w:sz w:val="28"/>
        </w:rPr>
        <w:t xml:space="preserve"> </w:t>
      </w:r>
      <w:r w:rsidRPr="002575D5">
        <w:rPr>
          <w:rFonts w:ascii="Times New Roman" w:hAnsi="Times New Roman"/>
          <w:sz w:val="28"/>
        </w:rPr>
        <w:t>обошлось и без дискуссий. Долго спорили: надо</w:t>
      </w:r>
      <w:r w:rsidR="001D4E3B" w:rsidRPr="002575D5">
        <w:rPr>
          <w:rFonts w:ascii="Times New Roman" w:hAnsi="Times New Roman"/>
          <w:sz w:val="28"/>
        </w:rPr>
        <w:t xml:space="preserve"> </w:t>
      </w:r>
      <w:r w:rsidRPr="002575D5">
        <w:rPr>
          <w:rFonts w:ascii="Times New Roman" w:hAnsi="Times New Roman"/>
          <w:sz w:val="28"/>
        </w:rPr>
        <w:t xml:space="preserve">ли высекать на обелиске фамилии павших бойцов. Разногласия возникли из-за того, что поступили сведения, будто один из бывших учеников школы, попав в плен, был у </w:t>
      </w:r>
      <w:r w:rsidRPr="002575D5">
        <w:rPr>
          <w:rFonts w:ascii="Times New Roman" w:hAnsi="Times New Roman"/>
          <w:sz w:val="28"/>
        </w:rPr>
        <w:lastRenderedPageBreak/>
        <w:t>немцев полицаем, хотя родственники этот факт отрицали. Чтобы разрядить возникшую ситуацию, остановились на обезличенном варианте.</w:t>
      </w:r>
    </w:p>
    <w:p w:rsidR="003B6961" w:rsidRPr="002575D5" w:rsidRDefault="003B6961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>В ходе долгих расспросов удалось установить и фамилию  автора памятника. По словам Елены Николаевны Гусевой,</w:t>
      </w:r>
      <w:r w:rsidR="001D4E3B" w:rsidRPr="002575D5">
        <w:rPr>
          <w:rFonts w:ascii="Times New Roman" w:hAnsi="Times New Roman"/>
          <w:sz w:val="28"/>
        </w:rPr>
        <w:t xml:space="preserve"> </w:t>
      </w:r>
      <w:r w:rsidRPr="002575D5">
        <w:rPr>
          <w:rFonts w:ascii="Times New Roman" w:hAnsi="Times New Roman"/>
          <w:sz w:val="28"/>
        </w:rPr>
        <w:t xml:space="preserve">бывшей учительнице и классного руководителя ребят, участвовавших в возведении памятника, преподавателя </w:t>
      </w:r>
      <w:proofErr w:type="gramStart"/>
      <w:r w:rsidRPr="002575D5">
        <w:rPr>
          <w:rFonts w:ascii="Times New Roman" w:hAnsi="Times New Roman"/>
          <w:sz w:val="28"/>
        </w:rPr>
        <w:t>ИЗО</w:t>
      </w:r>
      <w:proofErr w:type="gramEnd"/>
      <w:r w:rsidRPr="002575D5">
        <w:rPr>
          <w:rFonts w:ascii="Times New Roman" w:hAnsi="Times New Roman"/>
          <w:sz w:val="28"/>
        </w:rPr>
        <w:t xml:space="preserve"> </w:t>
      </w:r>
      <w:proofErr w:type="gramStart"/>
      <w:r w:rsidRPr="002575D5">
        <w:rPr>
          <w:rFonts w:ascii="Times New Roman" w:hAnsi="Times New Roman"/>
          <w:sz w:val="28"/>
        </w:rPr>
        <w:t>звали</w:t>
      </w:r>
      <w:proofErr w:type="gramEnd"/>
      <w:r w:rsidRPr="002575D5">
        <w:rPr>
          <w:rFonts w:ascii="Times New Roman" w:hAnsi="Times New Roman"/>
          <w:sz w:val="28"/>
        </w:rPr>
        <w:t xml:space="preserve"> Галина Константиновна Шатилова. Именно она нарисовала эскизы монумента, которые потом прошли все нужные экспертизы</w:t>
      </w:r>
      <w:r w:rsidR="001D4E3B" w:rsidRPr="002575D5">
        <w:rPr>
          <w:rFonts w:ascii="Times New Roman" w:hAnsi="Times New Roman"/>
          <w:sz w:val="28"/>
        </w:rPr>
        <w:t xml:space="preserve"> </w:t>
      </w:r>
      <w:r w:rsidRPr="002575D5">
        <w:rPr>
          <w:rFonts w:ascii="Times New Roman" w:hAnsi="Times New Roman"/>
          <w:sz w:val="28"/>
        </w:rPr>
        <w:t>и утверждения в области.</w:t>
      </w:r>
    </w:p>
    <w:p w:rsidR="00471BC9" w:rsidRPr="002575D5" w:rsidRDefault="00471BC9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 xml:space="preserve">      У нескольких поколений таловских девчонок уроки физкультуры вела Мария Степановна Васильева. Она то и подсказала автору этих строк, что в ту пору к строительству памятника среди многих был причастен и ученик Юрий Баландин, ныне – военный пенсионер. – Галина Константиновна,- рассказывает он, - обладала природным даром общения с подростками. Ее рассказы так увлекали, что мы готовы были выполнить любое ее задание. Многие стали ходить в изостудию, где получили первые навыки написания картин акварелью, гуашью, масляными красками.</w:t>
      </w:r>
      <w:r w:rsidR="00F50CE0" w:rsidRPr="002575D5">
        <w:rPr>
          <w:rFonts w:ascii="Times New Roman" w:hAnsi="Times New Roman"/>
          <w:sz w:val="28"/>
        </w:rPr>
        <w:t xml:space="preserve"> А как преобразился интерьер школы! По коридорам были развешаны красочные стенды, выполненные руками учеников под ее руководством.</w:t>
      </w:r>
    </w:p>
    <w:p w:rsidR="00F50CE0" w:rsidRPr="002575D5" w:rsidRDefault="00F50CE0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 xml:space="preserve">    Не передать тот энтузиазм, который охватил нас, когда мы узнали, что по проекту Галины Константиновны в нашей школе будет изготавливаться памятник. На деталировку ушли метры миллиметровки, рулоны ватмана, целые наборы красок.  К защите готовили не один проект, а несколько. Как говорится, для надежности.  Высокая комиссия одобрила ныне существующий вариант.</w:t>
      </w:r>
    </w:p>
    <w:p w:rsidR="00F50CE0" w:rsidRPr="002575D5" w:rsidRDefault="00F50CE0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 xml:space="preserve">    А когда наступили летние каникулы, мы под ее руководством приступили к строительству</w:t>
      </w:r>
      <w:r w:rsidR="008333CE" w:rsidRPr="002575D5">
        <w:rPr>
          <w:rFonts w:ascii="Times New Roman" w:hAnsi="Times New Roman"/>
          <w:sz w:val="28"/>
        </w:rPr>
        <w:t>. Сами наводили раствор, заливали фундамент, делали откосы.  Но это все черновая работа, а художественную и эстетическую части выполняла она сама. К началу учебного года монумент был готов.</w:t>
      </w:r>
    </w:p>
    <w:p w:rsidR="008333CE" w:rsidRPr="002575D5" w:rsidRDefault="008333CE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 xml:space="preserve">     Потом состоялось его торжественное открытие. У подножия была заложена капсула с посланием к грядущим поколениям. Жаль, что сейчас вряд ли кто вспомнит, о чем в нем шла речь.  Да и само место ее хранения, боюсь уже не найти.</w:t>
      </w:r>
    </w:p>
    <w:p w:rsidR="008333CE" w:rsidRPr="002575D5" w:rsidRDefault="008333CE" w:rsidP="000E7C08">
      <w:pPr>
        <w:pStyle w:val="a6"/>
        <w:rPr>
          <w:rFonts w:ascii="Times New Roman" w:hAnsi="Times New Roman"/>
          <w:sz w:val="28"/>
        </w:rPr>
      </w:pPr>
      <w:r w:rsidRPr="002575D5">
        <w:rPr>
          <w:rFonts w:ascii="Times New Roman" w:hAnsi="Times New Roman"/>
          <w:sz w:val="28"/>
        </w:rPr>
        <w:t xml:space="preserve">     А сам памятник павшим бойцам стоит, став еще симв</w:t>
      </w:r>
      <w:r w:rsidR="000E7C08" w:rsidRPr="002575D5">
        <w:rPr>
          <w:rFonts w:ascii="Times New Roman" w:hAnsi="Times New Roman"/>
          <w:sz w:val="28"/>
        </w:rPr>
        <w:t>олом бескорыстия, истинного патриотизма и беззаветной преданности делу, которому служишь.</w:t>
      </w:r>
    </w:p>
    <w:p w:rsidR="009C44F1" w:rsidRPr="002575D5" w:rsidRDefault="009C44F1" w:rsidP="000E7C08">
      <w:pPr>
        <w:pStyle w:val="a6"/>
        <w:rPr>
          <w:rFonts w:ascii="Times New Roman" w:hAnsi="Times New Roman"/>
          <w:sz w:val="28"/>
        </w:rPr>
      </w:pPr>
    </w:p>
    <w:p w:rsidR="009C44F1" w:rsidRPr="002575D5" w:rsidRDefault="009C44F1" w:rsidP="000E7C08">
      <w:pPr>
        <w:pStyle w:val="a6"/>
        <w:rPr>
          <w:rFonts w:ascii="Times New Roman" w:hAnsi="Times New Roman"/>
          <w:sz w:val="28"/>
        </w:rPr>
      </w:pPr>
    </w:p>
    <w:p w:rsidR="009C44F1" w:rsidRPr="002575D5" w:rsidRDefault="009C44F1" w:rsidP="000E7C08">
      <w:pPr>
        <w:pStyle w:val="a6"/>
        <w:rPr>
          <w:rFonts w:ascii="Times New Roman" w:hAnsi="Times New Roman"/>
          <w:sz w:val="28"/>
        </w:rPr>
      </w:pPr>
    </w:p>
    <w:p w:rsidR="009C44F1" w:rsidRPr="009C44F1" w:rsidRDefault="009C44F1" w:rsidP="00A972F1">
      <w:pPr>
        <w:tabs>
          <w:tab w:val="left" w:pos="1080"/>
        </w:tabs>
        <w:rPr>
          <w:rFonts w:ascii="Times New Roman" w:hAnsi="Times New Roman"/>
          <w:color w:val="0D0D0D" w:themeColor="text1" w:themeTint="F2"/>
          <w:sz w:val="28"/>
        </w:rPr>
      </w:pPr>
    </w:p>
    <w:p w:rsidR="009C44F1" w:rsidRPr="009C44F1" w:rsidRDefault="009C44F1" w:rsidP="00A972F1">
      <w:pPr>
        <w:tabs>
          <w:tab w:val="left" w:pos="1080"/>
        </w:tabs>
        <w:rPr>
          <w:rFonts w:ascii="Times New Roman" w:hAnsi="Times New Roman"/>
          <w:color w:val="0D0D0D" w:themeColor="text1" w:themeTint="F2"/>
          <w:sz w:val="28"/>
        </w:rPr>
      </w:pPr>
    </w:p>
    <w:p w:rsidR="009C44F1" w:rsidRPr="009C44F1" w:rsidRDefault="009C44F1" w:rsidP="00A972F1">
      <w:pPr>
        <w:tabs>
          <w:tab w:val="left" w:pos="1080"/>
        </w:tabs>
        <w:rPr>
          <w:rFonts w:ascii="Times New Roman" w:hAnsi="Times New Roman"/>
          <w:color w:val="0D0D0D" w:themeColor="text1" w:themeTint="F2"/>
          <w:sz w:val="28"/>
        </w:rPr>
      </w:pP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5805E7" w:rsidRDefault="005805E7" w:rsidP="005805E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5805E7" w:rsidRPr="00526B8A" w:rsidRDefault="00526B8A" w:rsidP="005805E7">
      <w:pPr>
        <w:tabs>
          <w:tab w:val="left" w:pos="1080"/>
        </w:tabs>
        <w:jc w:val="center"/>
        <w:rPr>
          <w:color w:val="C00000"/>
          <w:sz w:val="32"/>
          <w:szCs w:val="32"/>
        </w:rPr>
      </w:pPr>
      <w:r w:rsidRPr="00526B8A">
        <w:rPr>
          <w:color w:val="C00000"/>
          <w:sz w:val="32"/>
          <w:szCs w:val="32"/>
        </w:rPr>
        <w:lastRenderedPageBreak/>
        <w:t>Обелиск.</w:t>
      </w:r>
    </w:p>
    <w:p w:rsidR="009C44F1" w:rsidRDefault="009C44F1" w:rsidP="005805E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9C44F1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4267437" cy="3202580"/>
            <wp:effectExtent l="114300" t="76200" r="95013" b="74020"/>
            <wp:docPr id="15" name="Рисунок 15" descr="http://www.voronezh.izbirkom.ru/etc/36tik_03_pamyatnyy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oronezh.izbirkom.ru/etc/36tik_03_pamyatnyy_zna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9000" contrast="21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08" cy="320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Pr="002D4621" w:rsidRDefault="000E7C08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         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t>Эшелон № 986, следуя в хвосте главных сил 76-й дивизии, при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был на станцию Таловая около 15 часов 16 июля. В начале девято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го вечера он был выставлен за восточный парк, в так называемый караван. Дело в том, что из-за постоянных бомбардировок стан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ций и всей линии Поворино - Таловая поезда с военными грузами отправлялись караванным способом, один за другим, с интерва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лами прямой видимости. В таком «обозе» было три-четыре со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става, которые в случае ЧП могли помочь друг другу. Впереди рас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полагался поезд №987, а сзади - 990-й эшелон. Отправление от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кладывалось из-за того, что после вечерней бомбардировки на разъезде Чигла был разрушен приемо-отправочный путь.</w:t>
      </w:r>
    </w:p>
    <w:p w:rsidR="009C44F1" w:rsidRPr="002D4621" w:rsidRDefault="000E7C08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        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t>Бойцы и командиры, намаявшись в дневной духоте, спали впо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 xml:space="preserve">валку на двухъярусных нарах. В среднем в июле 1942-го путь из </w:t>
      </w:r>
      <w:proofErr w:type="gramStart"/>
      <w:r w:rsidR="009C44F1" w:rsidRPr="002D4621">
        <w:rPr>
          <w:rStyle w:val="FontStyle13"/>
          <w:rFonts w:ascii="Times New Roman" w:hAnsi="Times New Roman"/>
          <w:sz w:val="28"/>
          <w:szCs w:val="28"/>
        </w:rPr>
        <w:t>Таловой</w:t>
      </w:r>
      <w:proofErr w:type="gramEnd"/>
      <w:r w:rsidR="009C44F1" w:rsidRPr="002D4621">
        <w:rPr>
          <w:rStyle w:val="FontStyle13"/>
          <w:rFonts w:ascii="Times New Roman" w:hAnsi="Times New Roman"/>
          <w:sz w:val="28"/>
          <w:szCs w:val="28"/>
        </w:rPr>
        <w:t xml:space="preserve"> до Поворино занимал 3-4 суток, от Поворино до Серафимовича - еще пример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но столько же. Впрочем, известны факты, когда локомотивная бри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 xml:space="preserve">гада, отправившаяся в </w:t>
      </w:r>
      <w:proofErr w:type="gramStart"/>
      <w:r w:rsidR="009C44F1" w:rsidRPr="002D4621">
        <w:rPr>
          <w:rStyle w:val="FontStyle13"/>
          <w:rFonts w:ascii="Times New Roman" w:hAnsi="Times New Roman"/>
          <w:sz w:val="28"/>
          <w:szCs w:val="28"/>
        </w:rPr>
        <w:t>Таловую</w:t>
      </w:r>
      <w:proofErr w:type="gramEnd"/>
      <w:r w:rsidR="009C44F1" w:rsidRPr="002D4621">
        <w:rPr>
          <w:rStyle w:val="FontStyle13"/>
          <w:rFonts w:ascii="Times New Roman" w:hAnsi="Times New Roman"/>
          <w:sz w:val="28"/>
          <w:szCs w:val="28"/>
        </w:rPr>
        <w:t>, попала в такой затор, что возвра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щалась в Поворино только через восемнадцать суток.</w:t>
      </w:r>
    </w:p>
    <w:p w:rsidR="009C44F1" w:rsidRPr="002D4621" w:rsidRDefault="000E7C08" w:rsidP="000E7C08">
      <w:pPr>
        <w:pStyle w:val="a6"/>
        <w:rPr>
          <w:rStyle w:val="FontStyle14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        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t>В последнем вагоне многолюдно. Здесь находилось командо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 xml:space="preserve">вание эшелоном, связисты и </w:t>
      </w:r>
      <w:proofErr w:type="gramStart"/>
      <w:r w:rsidR="009C44F1" w:rsidRPr="002D4621">
        <w:rPr>
          <w:rStyle w:val="FontStyle13"/>
          <w:rFonts w:ascii="Times New Roman" w:hAnsi="Times New Roman"/>
          <w:sz w:val="28"/>
          <w:szCs w:val="28"/>
        </w:rPr>
        <w:t>четверо офицеров</w:t>
      </w:r>
      <w:proofErr w:type="gramEnd"/>
      <w:r w:rsidR="009C44F1" w:rsidRPr="002D4621">
        <w:rPr>
          <w:rStyle w:val="FontStyle13"/>
          <w:rFonts w:ascii="Times New Roman" w:hAnsi="Times New Roman"/>
          <w:sz w:val="28"/>
          <w:szCs w:val="28"/>
        </w:rPr>
        <w:t xml:space="preserve"> ЗКУ, направляв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>шихся в распоряжение ВОСО Сталинградского фронта. Солдаты устроились в одной половине, в другой разместились штабные офицеры обоих полков, а в углу сложены катушки с кабелем и про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 xml:space="preserve">чее имущество. Ближе к середине </w:t>
      </w:r>
      <w:r>
        <w:rPr>
          <w:rStyle w:val="FontStyle13"/>
          <w:rFonts w:ascii="Times New Roman" w:hAnsi="Times New Roman"/>
          <w:sz w:val="28"/>
          <w:szCs w:val="28"/>
        </w:rPr>
        <w:t>вагона за грубо сбитым столом, вме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t>сто стульев к которому приставлены пустые ящики, спал начальник эшелона, командир 216-го полка майор Николай Артемо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softHyphen/>
        <w:t xml:space="preserve">вич Кузьмин. </w:t>
      </w:r>
    </w:p>
    <w:p w:rsidR="009C44F1" w:rsidRPr="002D4621" w:rsidRDefault="009C44F1" w:rsidP="000E7C08">
      <w:pPr>
        <w:pStyle w:val="a6"/>
      </w:pP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>Перед раскрытой дверью вагона прохаживается дежурный по эшелону майор Комаров. Пилотка сдвинута на затылок, пряди бе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локурых волос упрямо сползают на лоб. Его командирская фураж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 xml:space="preserve">ка осталась там, за Доном. </w:t>
      </w: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 xml:space="preserve">В этой дивизии Максим Прохорович менее недели. 12 июля его, командира 1050-го стрелкового полка 301-й дивизии вместе с остатками штаба вызвали в Калач, в штаб фронта. Впрочем, как таковых, ни дивизии, ни полка уже не было. В последнем осталось менее сотни бойцов. Две трети личного состава полегли 30 июня, остальные - в арьергардных боях в последующие шесть дней. В штабе объявили о расформировании дивизии. Его и еще троих офицеров направили в распоряжение 76-й </w:t>
      </w:r>
      <w:proofErr w:type="gramStart"/>
      <w:r w:rsidRPr="002D4621">
        <w:rPr>
          <w:rStyle w:val="FontStyle13"/>
          <w:rFonts w:ascii="Times New Roman" w:hAnsi="Times New Roman"/>
          <w:sz w:val="28"/>
          <w:szCs w:val="28"/>
        </w:rPr>
        <w:t>стрелковой</w:t>
      </w:r>
      <w:proofErr w:type="gramEnd"/>
      <w:r w:rsidRPr="002D4621">
        <w:rPr>
          <w:rStyle w:val="FontStyle13"/>
          <w:rFonts w:ascii="Times New Roman" w:hAnsi="Times New Roman"/>
          <w:sz w:val="28"/>
          <w:szCs w:val="28"/>
        </w:rPr>
        <w:t>. Прибыв в новую для себя часть, получил должность заместителя командира 216-го полка...</w:t>
      </w: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proofErr w:type="gramStart"/>
      <w:r w:rsidRPr="002D4621">
        <w:rPr>
          <w:rStyle w:val="FontStyle13"/>
          <w:rFonts w:ascii="Times New Roman" w:hAnsi="Times New Roman"/>
          <w:sz w:val="28"/>
          <w:szCs w:val="28"/>
        </w:rPr>
        <w:t>Новоиспеченный</w:t>
      </w:r>
      <w:proofErr w:type="gramEnd"/>
      <w:r w:rsidRPr="002D4621">
        <w:rPr>
          <w:rStyle w:val="FontStyle13"/>
          <w:rFonts w:ascii="Times New Roman" w:hAnsi="Times New Roman"/>
          <w:sz w:val="28"/>
          <w:szCs w:val="28"/>
        </w:rPr>
        <w:t xml:space="preserve"> замком всматривался в темноту, переговари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ваясь с присевшим в уголке сигналистом. Невысокий, сбитый боец с юным лицом спокоен и не прочь вздремнуть. Майору же, конеч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но, не до сна.</w:t>
      </w: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>Четвертый час ночи... Никто мысленно не торопит ни путейцев, наскоро латающих путь на следующем разъезде, ни машинистов. Теперь каждый старается растянуть эти тыловые часы. Никто не спешит обратно в ад войны...</w:t>
      </w:r>
    </w:p>
    <w:p w:rsidR="009C44F1" w:rsidRPr="002D4621" w:rsidRDefault="002575D5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     </w:t>
      </w:r>
      <w:r w:rsidR="009C44F1" w:rsidRPr="002D4621">
        <w:rPr>
          <w:rStyle w:val="FontStyle13"/>
          <w:rFonts w:ascii="Times New Roman" w:hAnsi="Times New Roman"/>
          <w:sz w:val="28"/>
          <w:szCs w:val="28"/>
        </w:rPr>
        <w:t>Вагон плавно качнулся. Тронулись? Нет, все снова замерло. Из последнего вагона голову поезда не видно: впереди еще 27 таких же дощатых столыпинских «скотовозов».</w:t>
      </w: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>Минут через десять Комаров заметил, что верхушки деревьев, черневшие на фоне светлеющего неба, сперва медленно, а затем все быстрее, поплыли влево. Поезд двигался к станции...</w:t>
      </w:r>
    </w:p>
    <w:p w:rsidR="009C44F1" w:rsidRPr="002D4621" w:rsidRDefault="009C44F1" w:rsidP="000E7C08">
      <w:pPr>
        <w:pStyle w:val="a6"/>
      </w:pP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>В Центральном архиве ФСБ России хранятся материалы рас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следования крушения воинского эшелона № 986, в соответствии с которыми хронология трагедии такова.</w:t>
      </w:r>
    </w:p>
    <w:p w:rsidR="009C44F1" w:rsidRPr="002D462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>В 3 часа 20 минут в будке паровоза вспыхнуло пламя. Как извес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тно, после захвата фашистскими войсками Донбасса, поезда при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шлось переводить на нефтяное топливо, поступавшее из бакинс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ких месторождений, нефтяные топки были самодельными, а вос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пламенение смеси происходило при помощи таких же самодель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ных форсунок. Неисправность подобной форсунки и стала причи</w:t>
      </w:r>
      <w:r w:rsidRPr="002D4621">
        <w:rPr>
          <w:rStyle w:val="FontStyle13"/>
          <w:rFonts w:ascii="Times New Roman" w:hAnsi="Times New Roman"/>
          <w:sz w:val="28"/>
          <w:szCs w:val="28"/>
        </w:rPr>
        <w:softHyphen/>
        <w:t>ной пожара.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2D4621">
        <w:rPr>
          <w:rStyle w:val="FontStyle13"/>
          <w:rFonts w:ascii="Times New Roman" w:hAnsi="Times New Roman"/>
          <w:sz w:val="28"/>
          <w:szCs w:val="28"/>
        </w:rPr>
        <w:t>Чтобы огонь не перебросился на состав, а также</w:t>
      </w:r>
      <w:r w:rsidR="000E7C08">
        <w:rPr>
          <w:rStyle w:val="FontStyle13"/>
          <w:rFonts w:ascii="Times New Roman" w:hAnsi="Times New Roman"/>
          <w:sz w:val="28"/>
          <w:szCs w:val="28"/>
        </w:rPr>
        <w:t>,</w:t>
      </w:r>
      <w:r w:rsidRPr="002D4621">
        <w:rPr>
          <w:rStyle w:val="FontStyle13"/>
          <w:rFonts w:ascii="Times New Roman" w:hAnsi="Times New Roman"/>
          <w:sz w:val="28"/>
          <w:szCs w:val="28"/>
        </w:rPr>
        <w:t xml:space="preserve"> чтобы </w:t>
      </w:r>
      <w:r w:rsidRPr="009C44F1">
        <w:rPr>
          <w:rStyle w:val="FontStyle13"/>
          <w:rFonts w:ascii="Times New Roman" w:hAnsi="Times New Roman"/>
          <w:sz w:val="28"/>
          <w:szCs w:val="28"/>
        </w:rPr>
        <w:t>не де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маскировать последний, поездная бригада отцепила локомотив, в спешке не предупредив ни кондукторов, ни руководство эшело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на. Отогнав его метров на сто, машинист и его помощник приня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лись тушить огонь. Уклон пути в этом месте небольшой, и усилия автотормозной системы хватило бы для удержания обезглавлен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 xml:space="preserve">ного состава на месте, но за время длительной стоянки давление магистрали упало. Не застопоренные тормозными башмаками и не поставленные на ручной тормоз вагоны пришли в движение. В локомотиве это заметили только тогда, когда состав откатился более чем на сотню метров. Остановить его можно было, лишь прицепив вагоны, а затем затормозив весом локомотива. Но удар оказался слишком сильным. 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lastRenderedPageBreak/>
        <w:t>Автосцепка не успела сработать, ва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гоны, дрогнув, стали ускоряться. Повторная попытка машиниста вновь закончилась неудачей и придала составу приличную ско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рость.</w:t>
      </w:r>
    </w:p>
    <w:p w:rsidR="009C44F1" w:rsidRPr="009C44F1" w:rsidRDefault="002575D5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          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Бригада 990-го эшелона, заметив, что стоявший впереди со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став приближается, стала подавать сигналы, но ситуация уже вышла из-под контроля. Этот состав был грузовым, и тащил его паро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воз-тяжеловес «ФД» («Феликс Дзержинский»). Именно он и при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нял на себя главный удар. Врезаясь в ФД, вагоны сначала дыби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лись, а потом падали под откос, круша все, чем были загружены...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Уже через час на место ЧП прибыли представители Лискинского отделения Ю.-В.ж.д. Такая оперативность объясняется тем, что еще в начале месяца руководство отделения было переведено </w:t>
      </w:r>
      <w:proofErr w:type="gramStart"/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Таловую. Чуть позже здесь появились уполномоченные НКВД и ВОСО Сталинградского фронта, которым предстояло разобрать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ся в обстоятельствах трагедии.</w:t>
      </w:r>
    </w:p>
    <w:p w:rsidR="009C44F1" w:rsidRPr="009C44F1" w:rsidRDefault="009C44F1" w:rsidP="000E7C08">
      <w:pPr>
        <w:pStyle w:val="a6"/>
        <w:rPr>
          <w:rStyle w:val="FontStyle13"/>
          <w:rFonts w:ascii="Times New Roman" w:hAnsi="Times New Roman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Картину, представшую перед ними, спустя 43 года в своих вос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поминаниях описал один из уцелевших пассажиров эшелона, ки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евлянин Борис Вениаминович Левин: «Перейдя на другую сторону пути, я наткнулся на лежащего</w:t>
      </w:r>
      <w:r w:rsidR="000E7C08">
        <w:rPr>
          <w:rStyle w:val="FontStyle12"/>
          <w:rFonts w:ascii="Times New Roman" w:hAnsi="Times New Roman" w:cs="Times New Roman"/>
          <w:b w:val="0"/>
          <w:sz w:val="28"/>
          <w:szCs w:val="28"/>
        </w:rPr>
        <w:t>,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на спине лейтенанта, который обеи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ми руками держал себя за правую ногу выше колена. Ноги ниже колена не было. Крови я не видел. Наложив жгут из куска валяв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шейся ткани, я подозвал солдат, которые подняли потерявшего сознание лейтенанта и понесли его в сторону станции, от которой уже ехали подводы для эвакуации раненых. Затем мое внимание привлек женский крик. Возле пирамиды колес, поближе к парово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зу, я увидел группу солдат, склонившихся над кричащей. Подойдя к солдатам, увидел: на земле лежит молодая</w:t>
      </w:r>
      <w:r w:rsidR="000E7C0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женщина. У нее были срезаны обе груди так</w:t>
      </w:r>
      <w:r w:rsidR="002575D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, словно опытная рука хирурга удалила их </w:t>
      </w:r>
      <w:r w:rsidR="002575D5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вместе с гимнастеркой.</w:t>
      </w:r>
    </w:p>
    <w:p w:rsidR="009C44F1" w:rsidRPr="009C44F1" w:rsidRDefault="002575D5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Внутри левой груди клокотало сердце... Как я предполагаю, связистка находилась в штабном вагончике, который превратился в лепешку. Девушка, успев разбить окно, выглянула наружу. Вагон, сжимаясь, воздухом вытолкнул ее, при этом срезав груди.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Подойдя к паровозу, я увидел, что передняя часть его была об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леплена человеческим мясом, обрызгана кровью, будто это не па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ровоз, а мясорубка.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Такого крушения ни в одном фильме, даже в партизанской рель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совой войне в тылу врага, я не видел...»</w:t>
      </w:r>
    </w:p>
    <w:p w:rsidR="009C44F1" w:rsidRPr="009C44F1" w:rsidRDefault="002575D5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Дополняет картину случившегося рассказ жителя поселка Тало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вая, бывшего директора районного краеведческого музея, ветера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на войны Петра Михайловича Зеленина, который семнадцатилет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ним юношей принимал участие в аварийных работах: «На место тра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гедии нас, призывников, привели во второй половине дня для уча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стия в аварийно-спасательных работах и поиске личных вещей по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гибших. Увиденное мной оставило самое жуткое впечатление: об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лепленные человеческим мясом обломки эшелона, обезображен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ные до неузнаваемости тела бойцов, стоны обреченных на смерть воинов, сдавленных железными частями вагонов с такой силой, что не было никакой возможности освободить их из страшного плена. Лично мне удалось обнаружить три красноармейские книжки, пе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рочинный нож и другие личные вещи бойцов.</w:t>
      </w:r>
    </w:p>
    <w:p w:rsidR="009C44F1" w:rsidRPr="009C44F1" w:rsidRDefault="002575D5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Из всего состава относительно уцелели лишь два вагона, нахо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дившиеся в начале эшелона. Оба они лежали под откосом насыпи. Все остальные вагоны представляли собой груды досок и искоре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женного металла...».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Около 10 часов утра стали собирать тела погибших. Поднимали остатки вагонов, освобождая убитых и раненых, непохожих на лю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дей.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К 14 часам 18 июля движение по железной дороге было восста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новлено.</w:t>
      </w:r>
    </w:p>
    <w:p w:rsidR="009C44F1" w:rsidRPr="009C44F1" w:rsidRDefault="009C44F1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    Следственные мероприятия НКВД завершились 21 июля. Вывод следователей был однозначен: причина катастрофы - нарушение правил эксплуатации транспорта. Обвиняемые в преступной халат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ности члены поездной и кондукторской бригад эшелона были взя</w:t>
      </w:r>
      <w:r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ты под арест.</w:t>
      </w:r>
    </w:p>
    <w:p w:rsidR="009C44F1" w:rsidRPr="009C44F1" w:rsidRDefault="002575D5" w:rsidP="000E7C08">
      <w:pPr>
        <w:pStyle w:val="a6"/>
        <w:rPr>
          <w:rStyle w:val="FontStyle14"/>
          <w:rFonts w:ascii="Times New Roman" w:hAnsi="Times New Roman"/>
          <w:b w:val="0"/>
          <w:sz w:val="28"/>
          <w:szCs w:val="28"/>
        </w:rPr>
      </w:pPr>
      <w:r>
        <w:rPr>
          <w:rStyle w:val="FontStyle14"/>
          <w:rFonts w:ascii="Times New Roman" w:hAnsi="Times New Roman"/>
          <w:b w:val="0"/>
          <w:sz w:val="28"/>
          <w:szCs w:val="28"/>
        </w:rPr>
        <w:t xml:space="preserve">       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t>В донесении № 788 начальника политотдела 76-й стрелковой дивизии батальонного комиссара Морозова начальнику политот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дела 21-й армии говорится о 250 погибших и 500 раненых.  Документ да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тирован 26 июля 1942 года и составлен по прибытию штаба диви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 xml:space="preserve">зии на станцию </w:t>
      </w:r>
      <w:proofErr w:type="spellStart"/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t>Себряково</w:t>
      </w:r>
      <w:proofErr w:type="spellEnd"/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t xml:space="preserve"> Сталинградской области - пункт назна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чения погибшего эшелона. И округленность цифр, и контекст, в котором они приводятся, говорят о том, что это данные предва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рительные, оцененные «на глаз». Действительно, состав № 987, в котором находились свидетели, на которых ссылается автор до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несения, покинул место катастрофы около полудня 18 июля, то есть до того, как стал ясен реальный масштаб трагедии.</w:t>
      </w:r>
    </w:p>
    <w:p w:rsidR="009C44F1" w:rsidRPr="009C44F1" w:rsidRDefault="009C44F1" w:rsidP="000E7C08">
      <w:pPr>
        <w:pStyle w:val="a6"/>
        <w:rPr>
          <w:rStyle w:val="FontStyle14"/>
          <w:rFonts w:ascii="Times New Roman" w:hAnsi="Times New Roman"/>
          <w:b w:val="0"/>
          <w:sz w:val="28"/>
          <w:szCs w:val="28"/>
        </w:rPr>
      </w:pPr>
      <w:r w:rsidRPr="009C44F1">
        <w:rPr>
          <w:rStyle w:val="FontStyle14"/>
          <w:rFonts w:ascii="Times New Roman" w:hAnsi="Times New Roman"/>
          <w:b w:val="0"/>
          <w:sz w:val="28"/>
          <w:szCs w:val="28"/>
        </w:rPr>
        <w:t>Значительно точнее и достовернее выглядят данные из материа</w:t>
      </w:r>
      <w:r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лов, найденных нами в архиве ФСБ. Здесь речь идет о 176 погиб</w:t>
      </w:r>
      <w:r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ших и 321 человеке, получивших ранения различной степени тяже</w:t>
      </w:r>
      <w:r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сти.</w:t>
      </w:r>
    </w:p>
    <w:p w:rsidR="009C44F1" w:rsidRPr="009C44F1" w:rsidRDefault="002575D5" w:rsidP="000E7C08">
      <w:pPr>
        <w:pStyle w:val="a6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4"/>
          <w:rFonts w:ascii="Times New Roman" w:hAnsi="Times New Roman"/>
          <w:b w:val="0"/>
          <w:sz w:val="28"/>
          <w:szCs w:val="28"/>
        </w:rPr>
        <w:t xml:space="preserve">       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t>Слева по направлению к станции в 120-150 метрах от железно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дорожного полотна, на ржаном поле, были выкопаны три братс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 xml:space="preserve">кие могилы. В </w:t>
      </w:r>
      <w:proofErr w:type="gramStart"/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t>меньшей</w:t>
      </w:r>
      <w:proofErr w:type="gramEnd"/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t xml:space="preserve"> захоронили останки офицеров из двух последних вагонов, пострадавших более других. В двух других ямах, длина каждой из которых составляла около 40 метров, по</w:t>
      </w:r>
      <w:r w:rsidR="009C44F1" w:rsidRPr="009C44F1">
        <w:rPr>
          <w:rStyle w:val="FontStyle14"/>
          <w:rFonts w:ascii="Times New Roman" w:hAnsi="Times New Roman"/>
          <w:b w:val="0"/>
          <w:sz w:val="28"/>
          <w:szCs w:val="28"/>
        </w:rPr>
        <w:softHyphen/>
        <w:t>гребли солдат обоих полков. Сделали это со всеми воинскими почестями. Изначально это место не было обозначено каким-либо памятником, однако, по воспоминаниям таловских старожилов,</w:t>
      </w:r>
      <w:r>
        <w:rPr>
          <w:rStyle w:val="FontStyle14"/>
          <w:rFonts w:ascii="Times New Roman" w:hAnsi="Times New Roman"/>
          <w:b w:val="0"/>
          <w:sz w:val="28"/>
          <w:szCs w:val="28"/>
        </w:rPr>
        <w:t xml:space="preserve"> </w:t>
      </w:r>
      <w:r w:rsidR="009C44F1" w:rsidRPr="009C44F1">
        <w:rPr>
          <w:rStyle w:val="FontStyle12"/>
          <w:rFonts w:ascii="Times New Roman" w:hAnsi="Times New Roman" w:cs="Times New Roman"/>
          <w:b w:val="0"/>
          <w:sz w:val="28"/>
          <w:szCs w:val="28"/>
        </w:rPr>
        <w:t>уже в 1946-м здесь был установлен деревянный обелиск.</w:t>
      </w:r>
    </w:p>
    <w:p w:rsidR="009C44F1" w:rsidRPr="009C44F1" w:rsidRDefault="009C44F1" w:rsidP="000E7C08">
      <w:pPr>
        <w:pStyle w:val="a6"/>
        <w:rPr>
          <w:color w:val="0D0D0D" w:themeColor="text1" w:themeTint="F2"/>
        </w:rPr>
      </w:pPr>
    </w:p>
    <w:p w:rsidR="009C44F1" w:rsidRPr="009C44F1" w:rsidRDefault="009C44F1" w:rsidP="000E7C08">
      <w:pPr>
        <w:pStyle w:val="a6"/>
        <w:rPr>
          <w:color w:val="0D0D0D" w:themeColor="text1" w:themeTint="F2"/>
        </w:rPr>
      </w:pPr>
    </w:p>
    <w:p w:rsidR="009C44F1" w:rsidRP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P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5805E7" w:rsidRDefault="00791587" w:rsidP="00791587">
      <w:pPr>
        <w:tabs>
          <w:tab w:val="left" w:pos="1080"/>
        </w:tabs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</w:p>
    <w:p w:rsidR="005805E7" w:rsidRDefault="005805E7" w:rsidP="00791587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Pr="002575D5" w:rsidRDefault="005805E7" w:rsidP="00791587">
      <w:pPr>
        <w:tabs>
          <w:tab w:val="left" w:pos="1080"/>
        </w:tabs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lastRenderedPageBreak/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 w:rsidR="00791587" w:rsidRPr="00791587">
        <w:rPr>
          <w:color w:val="FF0000"/>
          <w:sz w:val="40"/>
          <w:szCs w:val="40"/>
        </w:rPr>
        <w:t>Таловая сегодня.</w:t>
      </w: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2942670" cy="3934490"/>
            <wp:effectExtent l="114300" t="76200" r="105330" b="85060"/>
            <wp:docPr id="16" name="Рисунок 16" descr="http://talovaya.do.am/_ph/1/2/38185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alovaya.do.am/_ph/1/2/3818503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82" cy="3942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5511560" cy="3421912"/>
            <wp:effectExtent l="114300" t="76200" r="127240" b="83288"/>
            <wp:docPr id="6" name="Рисунок 22" descr="http://talovaya.do.am/_ph/1/15367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alovaya.do.am/_ph/1/153675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63" cy="341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rPr>
          <w:color w:val="0D0D0D" w:themeColor="text1" w:themeTint="F2"/>
          <w:sz w:val="28"/>
        </w:rPr>
      </w:pP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4969523" cy="3315757"/>
            <wp:effectExtent l="114300" t="76200" r="97777" b="75143"/>
            <wp:docPr id="31" name="Рисунок 31" descr="http://talovaya.do.am/_ph/1/23097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alovaya.do.am/_ph/1/230976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80" cy="3316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Железнодорожный вокзал.</w:t>
      </w: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5044558" cy="3783419"/>
            <wp:effectExtent l="114300" t="57150" r="98942" b="64681"/>
            <wp:docPr id="37" name="Рисунок 37" descr="http://talovaya.do.am/_ph/1/92587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alovaya.do.am/_ph/1/9258724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00" cy="3789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4F1" w:rsidRDefault="009C44F1" w:rsidP="00A972F1">
      <w:pPr>
        <w:tabs>
          <w:tab w:val="left" w:pos="1080"/>
        </w:tabs>
        <w:rPr>
          <w:color w:val="0D0D0D" w:themeColor="text1" w:themeTint="F2"/>
          <w:sz w:val="28"/>
        </w:rPr>
      </w:pP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lastRenderedPageBreak/>
        <w:t>Магазин «Тамара»</w:t>
      </w: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4798577" cy="3598934"/>
            <wp:effectExtent l="76200" t="76200" r="116323" b="77716"/>
            <wp:docPr id="7" name="Рисунок 40" descr="http://talovaya.do.am/_ph/1/61788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alovaya.do.am/_ph/1/617888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67" cy="3603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Церковь.</w:t>
      </w: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4865339" cy="3649005"/>
            <wp:effectExtent l="76200" t="76200" r="125761" b="84795"/>
            <wp:docPr id="43" name="Рисунок 43" descr="http://talovaya.do.am/_ph/1/11877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alovaya.do.am/_ph/1/118771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48" cy="3647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lastRenderedPageBreak/>
        <w:t>Кинотеатр «Октябрь»</w:t>
      </w: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4937237" cy="3623931"/>
            <wp:effectExtent l="76200" t="76200" r="111013" b="71769"/>
            <wp:docPr id="58" name="Рисунок 58" descr="&amp;Ocy;&amp;bcy;&amp;lcy;&amp;icy;&amp;kcy; &amp;pcy;&amp;ocy;&amp;scy;&amp;iecy;&amp;lcy;&amp;kcy;&amp;acy; &amp;Tcy;&amp;acy;&amp;lcy;&amp;ocy;&amp;vcy;&amp;acy;&amp;yacy; &amp;Vcy;&amp;ocy;&amp;rcy;&amp;ocy;&amp;ncy;&amp;iecy;&amp;zhcy;&amp;scy;&amp;kcy;&amp;ocy;&amp;jcy; &amp;ocy;&amp;bcy;&amp;lcy;&amp;a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&amp;Ocy;&amp;bcy;&amp;lcy;&amp;icy;&amp;kcy; &amp;pcy;&amp;ocy;&amp;scy;&amp;iecy;&amp;lcy;&amp;kcy;&amp;acy; &amp;Tcy;&amp;acy;&amp;lcy;&amp;ocy;&amp;vcy;&amp;acy;&amp;yacy; &amp;Vcy;&amp;ocy;&amp;rcy;&amp;ocy;&amp;ncy;&amp;iecy;&amp;zhcy;&amp;scy;&amp;kcy;&amp;ocy;&amp;jcy; &amp;ocy;&amp;bcy;&amp;lcy;&amp;a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88" cy="362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Автостанция.</w:t>
      </w:r>
    </w:p>
    <w:p w:rsidR="009C44F1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4976038" cy="3732028"/>
            <wp:effectExtent l="114300" t="57150" r="91262" b="58922"/>
            <wp:docPr id="49" name="Рисунок 49" descr="http://talovaya.do.am/_ph/1/1540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alovaya.do.am/_ph/1/154005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51" cy="3735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lastRenderedPageBreak/>
        <w:drawing>
          <wp:inline distT="0" distB="0" distL="0" distR="0">
            <wp:extent cx="5479936" cy="3581400"/>
            <wp:effectExtent l="152400" t="76200" r="139814" b="76200"/>
            <wp:docPr id="46" name="Рисунок 46" descr="http://talovaya.do.am/_ph/1/54854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alovaya.do.am/_ph/1/5485435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-63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13" cy="3585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791587" w:rsidRDefault="0079158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  <w:r w:rsidRPr="00791587">
        <w:rPr>
          <w:noProof/>
          <w:color w:val="0D0D0D" w:themeColor="text1" w:themeTint="F2"/>
          <w:sz w:val="28"/>
          <w:lang w:eastAsia="ru-RU"/>
        </w:rPr>
        <w:drawing>
          <wp:inline distT="0" distB="0" distL="0" distR="0">
            <wp:extent cx="5443869" cy="4082902"/>
            <wp:effectExtent l="133350" t="76200" r="118731" b="69998"/>
            <wp:docPr id="52" name="Рисунок 52" descr="http://talovaya.do.am/_ph/1/17134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alovaya.do.am/_ph/1/171349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12" cy="4081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05E7" w:rsidRDefault="005805E7" w:rsidP="00791587">
      <w:pPr>
        <w:tabs>
          <w:tab w:val="left" w:pos="1080"/>
        </w:tabs>
        <w:jc w:val="center"/>
        <w:rPr>
          <w:color w:val="0D0D0D" w:themeColor="text1" w:themeTint="F2"/>
          <w:sz w:val="28"/>
        </w:rPr>
      </w:pPr>
    </w:p>
    <w:p w:rsidR="005805E7" w:rsidRDefault="005805E7" w:rsidP="00791587">
      <w:pPr>
        <w:tabs>
          <w:tab w:val="left" w:pos="1080"/>
        </w:tabs>
        <w:jc w:val="center"/>
        <w:rPr>
          <w:color w:val="FF0000"/>
          <w:sz w:val="28"/>
        </w:rPr>
      </w:pPr>
      <w:r w:rsidRPr="006E1B37">
        <w:rPr>
          <w:color w:val="FF0000"/>
          <w:sz w:val="28"/>
        </w:rPr>
        <w:lastRenderedPageBreak/>
        <w:t>Воспитательный час «Скорбные минуты войны.  Помните!»</w:t>
      </w:r>
      <w:r w:rsidR="006E1B37" w:rsidRPr="006E1B37">
        <w:rPr>
          <w:color w:val="FF0000"/>
          <w:sz w:val="28"/>
        </w:rPr>
        <w:t xml:space="preserve"> по книге В. Вдовенко «261-й километр: история одной катастрофы».</w:t>
      </w:r>
    </w:p>
    <w:p w:rsidR="006E1B37" w:rsidRDefault="006E1B37" w:rsidP="006E1B37">
      <w:pPr>
        <w:tabs>
          <w:tab w:val="left" w:pos="1080"/>
        </w:tabs>
        <w:rPr>
          <w:color w:val="FF0000"/>
          <w:sz w:val="28"/>
        </w:rPr>
      </w:pPr>
      <w:r>
        <w:rPr>
          <w:noProof/>
          <w:color w:val="FF0000"/>
          <w:sz w:val="28"/>
          <w:lang w:eastAsia="ru-RU"/>
        </w:rPr>
        <w:drawing>
          <wp:inline distT="0" distB="0" distL="0" distR="0">
            <wp:extent cx="3375309" cy="2533650"/>
            <wp:effectExtent l="95250" t="76200" r="91791" b="76200"/>
            <wp:docPr id="9" name="Рисунок 3" descr="E:\фото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N09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05" cy="2540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1B37" w:rsidRDefault="006E1B37" w:rsidP="006E1B37">
      <w:pPr>
        <w:tabs>
          <w:tab w:val="left" w:pos="1080"/>
        </w:tabs>
        <w:jc w:val="right"/>
        <w:rPr>
          <w:color w:val="FF0000"/>
          <w:sz w:val="28"/>
        </w:rPr>
      </w:pPr>
      <w:r>
        <w:rPr>
          <w:noProof/>
          <w:color w:val="FF0000"/>
          <w:sz w:val="28"/>
          <w:lang w:eastAsia="ru-RU"/>
        </w:rPr>
        <w:drawing>
          <wp:inline distT="0" distB="0" distL="0" distR="0">
            <wp:extent cx="3413376" cy="2562225"/>
            <wp:effectExtent l="95250" t="76200" r="91824" b="85725"/>
            <wp:docPr id="10" name="Рисунок 4" descr="E:\фото\DSCN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N09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89" cy="2565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1B37" w:rsidRDefault="006E1B37" w:rsidP="006E1B37">
      <w:pPr>
        <w:tabs>
          <w:tab w:val="left" w:pos="1080"/>
        </w:tabs>
        <w:rPr>
          <w:color w:val="FF0000"/>
          <w:sz w:val="28"/>
        </w:rPr>
      </w:pPr>
      <w:r>
        <w:rPr>
          <w:noProof/>
          <w:color w:val="FF0000"/>
          <w:sz w:val="28"/>
          <w:lang w:eastAsia="ru-RU"/>
        </w:rPr>
        <w:drawing>
          <wp:inline distT="0" distB="0" distL="0" distR="0">
            <wp:extent cx="3387996" cy="2543175"/>
            <wp:effectExtent l="95250" t="76200" r="98154" b="85725"/>
            <wp:docPr id="11" name="Рисунок 5" descr="E:\фото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N1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96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8D4" w:rsidRDefault="000B48D4" w:rsidP="000B48D4">
      <w:pPr>
        <w:tabs>
          <w:tab w:val="left" w:pos="1080"/>
        </w:tabs>
        <w:jc w:val="center"/>
        <w:rPr>
          <w:color w:val="FF0000"/>
          <w:sz w:val="40"/>
        </w:rPr>
      </w:pPr>
      <w:r w:rsidRPr="000B48D4">
        <w:rPr>
          <w:color w:val="FF0000"/>
          <w:sz w:val="40"/>
        </w:rPr>
        <w:lastRenderedPageBreak/>
        <w:t>Экскурсия к месту железнодорожной катастрофы.</w:t>
      </w:r>
    </w:p>
    <w:p w:rsidR="000B48D4" w:rsidRDefault="000B48D4" w:rsidP="000B48D4">
      <w:pPr>
        <w:tabs>
          <w:tab w:val="left" w:pos="1080"/>
        </w:tabs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3232902" cy="2424124"/>
            <wp:effectExtent l="95250" t="76200" r="100848" b="71426"/>
            <wp:docPr id="8" name="Рисунок 2" descr="F:\экскурсия\DSCN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курсия\DSCN11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26" cy="2416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8D4" w:rsidRDefault="000B48D4" w:rsidP="000C73B3">
      <w:pPr>
        <w:tabs>
          <w:tab w:val="left" w:pos="1080"/>
        </w:tabs>
        <w:jc w:val="right"/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3228340" cy="2420701"/>
            <wp:effectExtent l="95250" t="76200" r="105410" b="74849"/>
            <wp:docPr id="12" name="Рисунок 3" descr="F:\экскурсия\DSCN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курсия\DSCN11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59" cy="2415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8D4" w:rsidRDefault="000B48D4" w:rsidP="000B48D4">
      <w:pPr>
        <w:tabs>
          <w:tab w:val="left" w:pos="1080"/>
        </w:tabs>
        <w:rPr>
          <w:color w:val="FF0000"/>
          <w:sz w:val="40"/>
        </w:rPr>
      </w:pPr>
    </w:p>
    <w:p w:rsidR="000B48D4" w:rsidRDefault="000B48D4" w:rsidP="000B48D4">
      <w:pPr>
        <w:tabs>
          <w:tab w:val="left" w:pos="1080"/>
        </w:tabs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3253105" cy="2439272"/>
            <wp:effectExtent l="95250" t="76200" r="99695" b="75328"/>
            <wp:docPr id="13" name="Рисунок 4" descr="F:\экскурсия\DSCN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ия\DSCN11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79" cy="2433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3B3" w:rsidRDefault="000C73B3" w:rsidP="000C73B3">
      <w:pPr>
        <w:tabs>
          <w:tab w:val="left" w:pos="1080"/>
        </w:tabs>
        <w:jc w:val="center"/>
        <w:rPr>
          <w:color w:val="FF0000"/>
          <w:sz w:val="40"/>
        </w:rPr>
      </w:pPr>
      <w:r>
        <w:rPr>
          <w:color w:val="FF0000"/>
          <w:sz w:val="40"/>
        </w:rPr>
        <w:lastRenderedPageBreak/>
        <w:t>Экскурсия в музей.</w:t>
      </w:r>
    </w:p>
    <w:p w:rsidR="000C73B3" w:rsidRDefault="000C73B3" w:rsidP="000C73B3">
      <w:pPr>
        <w:tabs>
          <w:tab w:val="left" w:pos="1080"/>
        </w:tabs>
        <w:jc w:val="right"/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3219450" cy="2414036"/>
            <wp:effectExtent l="95250" t="76200" r="95250" b="81514"/>
            <wp:docPr id="14" name="Рисунок 5" descr="F:\экскурсия\DSCN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курсия\DSCN11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95" cy="2412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3B3" w:rsidRDefault="000C73B3" w:rsidP="000C73B3">
      <w:pPr>
        <w:tabs>
          <w:tab w:val="left" w:pos="1080"/>
        </w:tabs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3299070" cy="2473737"/>
            <wp:effectExtent l="95250" t="76200" r="91830" b="78963"/>
            <wp:docPr id="17" name="Рисунок 6" descr="F:\экскурсия\DSCN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скурсия\DSCN11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56" cy="2472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3B3" w:rsidRDefault="000C73B3" w:rsidP="000C73B3">
      <w:pPr>
        <w:tabs>
          <w:tab w:val="left" w:pos="1080"/>
        </w:tabs>
        <w:jc w:val="right"/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3398520" cy="2548307"/>
            <wp:effectExtent l="95250" t="76200" r="106680" b="80593"/>
            <wp:docPr id="18" name="Рисунок 7" descr="F:\экскурсия\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скурсия\DSCN11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84" cy="254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3B3" w:rsidRDefault="000C73B3" w:rsidP="000C73B3">
      <w:pPr>
        <w:tabs>
          <w:tab w:val="left" w:pos="1080"/>
        </w:tabs>
        <w:jc w:val="right"/>
        <w:rPr>
          <w:color w:val="FF0000"/>
          <w:sz w:val="40"/>
        </w:rPr>
      </w:pPr>
    </w:p>
    <w:p w:rsidR="000B48D4" w:rsidRDefault="000C73B3" w:rsidP="000C73B3">
      <w:pPr>
        <w:tabs>
          <w:tab w:val="left" w:pos="1080"/>
        </w:tabs>
        <w:jc w:val="center"/>
        <w:rPr>
          <w:color w:val="FF0000"/>
          <w:sz w:val="40"/>
        </w:rPr>
      </w:pPr>
      <w:r>
        <w:rPr>
          <w:color w:val="FF0000"/>
          <w:sz w:val="40"/>
        </w:rPr>
        <w:lastRenderedPageBreak/>
        <w:t xml:space="preserve">Экскурсия к мемориалу погибшим воинам и к памятнику П.А. </w:t>
      </w:r>
      <w:proofErr w:type="spellStart"/>
      <w:r w:rsidR="006F1CED">
        <w:rPr>
          <w:color w:val="FF0000"/>
          <w:sz w:val="40"/>
        </w:rPr>
        <w:t>Трайнину</w:t>
      </w:r>
      <w:proofErr w:type="spellEnd"/>
      <w:r w:rsidR="006F1CED">
        <w:rPr>
          <w:color w:val="FF0000"/>
          <w:sz w:val="40"/>
        </w:rPr>
        <w:t>.</w:t>
      </w:r>
    </w:p>
    <w:p w:rsidR="000C73B3" w:rsidRDefault="000C73B3" w:rsidP="000C73B3">
      <w:pPr>
        <w:tabs>
          <w:tab w:val="left" w:pos="1080"/>
        </w:tabs>
        <w:jc w:val="center"/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2897158" cy="2172372"/>
            <wp:effectExtent l="95250" t="76200" r="93692" b="75528"/>
            <wp:docPr id="19" name="Рисунок 8" descr="F:\экскурсия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скурсия\DSCN11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33" cy="2176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3B3" w:rsidRDefault="000C73B3" w:rsidP="000C73B3">
      <w:pPr>
        <w:tabs>
          <w:tab w:val="left" w:pos="1080"/>
        </w:tabs>
        <w:jc w:val="center"/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2962753" cy="2221557"/>
            <wp:effectExtent l="114300" t="76200" r="104297" b="83493"/>
            <wp:docPr id="20" name="Рисунок 9" descr="F:\экскурсия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скурсия\DSCN11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01" cy="2229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1CED" w:rsidRPr="000B48D4" w:rsidRDefault="006F1CED" w:rsidP="000C73B3">
      <w:pPr>
        <w:tabs>
          <w:tab w:val="left" w:pos="1080"/>
        </w:tabs>
        <w:jc w:val="center"/>
        <w:rPr>
          <w:color w:val="FF0000"/>
          <w:sz w:val="40"/>
        </w:rPr>
      </w:pPr>
      <w:r>
        <w:rPr>
          <w:noProof/>
          <w:color w:val="FF0000"/>
          <w:sz w:val="40"/>
          <w:lang w:eastAsia="ru-RU"/>
        </w:rPr>
        <w:drawing>
          <wp:inline distT="0" distB="0" distL="0" distR="0">
            <wp:extent cx="2267383" cy="3023870"/>
            <wp:effectExtent l="114300" t="76200" r="94817" b="81280"/>
            <wp:docPr id="21" name="Рисунок 10" descr="F:\экскурсия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скурсия\DSCN11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16" cy="302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F1CED" w:rsidRPr="000B48D4" w:rsidSect="00791587">
      <w:pgSz w:w="11906" w:h="16838"/>
      <w:pgMar w:top="1134" w:right="850" w:bottom="1134" w:left="1701" w:header="708" w:footer="708" w:gutter="0"/>
      <w:pgBorders w:offsetFrom="page">
        <w:top w:val="dashDotStroked" w:sz="24" w:space="24" w:color="31849B" w:themeColor="accent5" w:themeShade="BF"/>
        <w:left w:val="dashDotStroked" w:sz="24" w:space="24" w:color="31849B" w:themeColor="accent5" w:themeShade="BF"/>
        <w:bottom w:val="dashDotStroked" w:sz="24" w:space="24" w:color="31849B" w:themeColor="accent5" w:themeShade="BF"/>
        <w:right w:val="dashDotStroked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519CA"/>
    <w:multiLevelType w:val="multilevel"/>
    <w:tmpl w:val="84F0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508D3"/>
    <w:multiLevelType w:val="multilevel"/>
    <w:tmpl w:val="749ABD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CD15798"/>
    <w:multiLevelType w:val="hybridMultilevel"/>
    <w:tmpl w:val="3526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5D53D1"/>
    <w:multiLevelType w:val="multilevel"/>
    <w:tmpl w:val="7A4C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C9C"/>
    <w:rsid w:val="00066141"/>
    <w:rsid w:val="000B48D4"/>
    <w:rsid w:val="000C73B3"/>
    <w:rsid w:val="000E7C08"/>
    <w:rsid w:val="001D4E3B"/>
    <w:rsid w:val="001D6B68"/>
    <w:rsid w:val="002575D5"/>
    <w:rsid w:val="002D34C0"/>
    <w:rsid w:val="002D3858"/>
    <w:rsid w:val="00324C02"/>
    <w:rsid w:val="00394F97"/>
    <w:rsid w:val="003B6961"/>
    <w:rsid w:val="00471BC9"/>
    <w:rsid w:val="004A4D64"/>
    <w:rsid w:val="004B30F5"/>
    <w:rsid w:val="00510F69"/>
    <w:rsid w:val="00526B8A"/>
    <w:rsid w:val="0053294B"/>
    <w:rsid w:val="005805E7"/>
    <w:rsid w:val="00596ECE"/>
    <w:rsid w:val="00611FEB"/>
    <w:rsid w:val="006162E9"/>
    <w:rsid w:val="006E1B37"/>
    <w:rsid w:val="006F1CED"/>
    <w:rsid w:val="00791587"/>
    <w:rsid w:val="00797F4A"/>
    <w:rsid w:val="007B2653"/>
    <w:rsid w:val="008333CE"/>
    <w:rsid w:val="00842AF8"/>
    <w:rsid w:val="00897BA2"/>
    <w:rsid w:val="0096314A"/>
    <w:rsid w:val="009A5C9C"/>
    <w:rsid w:val="009C44F1"/>
    <w:rsid w:val="00A972F1"/>
    <w:rsid w:val="00AD4B43"/>
    <w:rsid w:val="00AF28C2"/>
    <w:rsid w:val="00B61C4B"/>
    <w:rsid w:val="00D46CB5"/>
    <w:rsid w:val="00D65697"/>
    <w:rsid w:val="00F50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C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99"/>
    <w:qFormat/>
    <w:rsid w:val="009A5C9C"/>
    <w:rPr>
      <w:rFonts w:cs="Times New Roman"/>
      <w:b/>
      <w:bCs/>
      <w:i/>
      <w:iCs/>
      <w:color w:val="4F81BD"/>
    </w:rPr>
  </w:style>
  <w:style w:type="paragraph" w:styleId="a4">
    <w:name w:val="Balloon Text"/>
    <w:basedOn w:val="a"/>
    <w:link w:val="a5"/>
    <w:uiPriority w:val="99"/>
    <w:semiHidden/>
    <w:unhideWhenUsed/>
    <w:rsid w:val="009A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C9C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9A5C9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rsid w:val="009C44F1"/>
    <w:pPr>
      <w:widowControl w:val="0"/>
      <w:autoSpaceDE w:val="0"/>
      <w:autoSpaceDN w:val="0"/>
      <w:adjustRightInd w:val="0"/>
      <w:spacing w:after="0" w:line="228" w:lineRule="exact"/>
      <w:ind w:firstLine="168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C44F1"/>
    <w:rPr>
      <w:rFonts w:ascii="Microsoft Sans Serif" w:hAnsi="Microsoft Sans Serif" w:cs="Microsoft Sans Serif"/>
      <w:b/>
      <w:bCs/>
      <w:spacing w:val="-10"/>
      <w:sz w:val="36"/>
      <w:szCs w:val="36"/>
    </w:rPr>
  </w:style>
  <w:style w:type="character" w:customStyle="1" w:styleId="FontStyle13">
    <w:name w:val="Font Style13"/>
    <w:basedOn w:val="a0"/>
    <w:uiPriority w:val="99"/>
    <w:rsid w:val="009C44F1"/>
    <w:rPr>
      <w:rFonts w:ascii="Microsoft Sans Serif" w:hAnsi="Microsoft Sans Serif" w:cs="Microsoft Sans Serif"/>
      <w:sz w:val="18"/>
      <w:szCs w:val="18"/>
    </w:rPr>
  </w:style>
  <w:style w:type="character" w:customStyle="1" w:styleId="FontStyle14">
    <w:name w:val="Font Style14"/>
    <w:basedOn w:val="a0"/>
    <w:uiPriority w:val="99"/>
    <w:rsid w:val="009C44F1"/>
    <w:rPr>
      <w:rFonts w:ascii="Microsoft Sans Serif" w:hAnsi="Microsoft Sans Serif" w:cs="Microsoft Sans Serif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2356-integrirovannoe-zanyatie-razvitie-rechi---muzyka-po-teme-nasha-rodina--rossiya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hyperlink" Target="http://50ds.ru/vospitatel/4368-konspekt-po-valeologii--tema-dlya-chego-cheloveku-kozha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50ds.ru/vospitatel/4832-literaturnaya-gostinaya-poet--pisatel--skazochnik-k-i--chukovskiy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50ds.ru/vospitatel/4584-konspekty-neposredstvennoy-obrazovatelnoy-deyatelnosti-znakomstvo-detey-s-medvedem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50ds.ru/sport/142-analiz-pozitivnykh-effektov--dostignutykh-dou-za-predydushchie-gody-realizatsii-kompleksno-tselevoy-programmy-razvitiya-mdou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D25CB-CD5B-43C4-8D15-B849031BD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29</Pages>
  <Words>4535</Words>
  <Characters>25853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шелковникова</dc:creator>
  <cp:keywords/>
  <dc:description/>
  <cp:lastModifiedBy>1</cp:lastModifiedBy>
  <cp:revision>14</cp:revision>
  <cp:lastPrinted>2013-04-21T08:46:00Z</cp:lastPrinted>
  <dcterms:created xsi:type="dcterms:W3CDTF">2013-01-31T18:47:00Z</dcterms:created>
  <dcterms:modified xsi:type="dcterms:W3CDTF">2013-04-28T19:50:00Z</dcterms:modified>
</cp:coreProperties>
</file>